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12D" w:rsidRDefault="0075712D" w:rsidP="00FE2277">
      <w:pPr>
        <w:autoSpaceDE w:val="0"/>
        <w:autoSpaceDN w:val="0"/>
        <w:adjustRightInd w:val="0"/>
        <w:jc w:val="left"/>
        <w:rPr>
          <w:rFonts w:ascii="Impact" w:hAnsi="Impact" w:cs="Impact"/>
          <w:color w:val="003376"/>
          <w:kern w:val="0"/>
          <w:sz w:val="52"/>
          <w:szCs w:val="52"/>
        </w:rPr>
      </w:pPr>
      <w:r>
        <w:rPr>
          <w:rFonts w:ascii="Impact" w:hAnsi="Impact" w:cs="Impact" w:hint="eastAsia"/>
          <w:noProof/>
          <w:color w:val="003376"/>
          <w:kern w:val="0"/>
          <w:sz w:val="52"/>
          <w:szCs w:val="52"/>
        </w:rPr>
        <w:drawing>
          <wp:inline distT="0" distB="0" distL="0" distR="0">
            <wp:extent cx="1579162" cy="508959"/>
            <wp:effectExtent l="19050" t="0" r="1988" b="0"/>
            <wp:docPr id="3" name="图片 2" descr="central-la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-laser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119" cy="51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77" w:rsidRPr="0075712D" w:rsidRDefault="00FE2277" w:rsidP="00FE2277">
      <w:pPr>
        <w:autoSpaceDE w:val="0"/>
        <w:autoSpaceDN w:val="0"/>
        <w:adjustRightInd w:val="0"/>
        <w:jc w:val="left"/>
        <w:rPr>
          <w:rFonts w:ascii="Impact" w:hAnsi="Impact" w:cs="Impact"/>
          <w:color w:val="C00000"/>
          <w:kern w:val="0"/>
          <w:sz w:val="52"/>
          <w:szCs w:val="52"/>
        </w:rPr>
      </w:pPr>
      <w:r w:rsidRPr="0075712D">
        <w:rPr>
          <w:rFonts w:ascii="Impact" w:hAnsi="Impact" w:cs="Impact"/>
          <w:color w:val="C00000"/>
          <w:kern w:val="0"/>
          <w:sz w:val="52"/>
          <w:szCs w:val="52"/>
        </w:rPr>
        <w:t>S Series Laser Marker</w:t>
      </w:r>
    </w:p>
    <w:p w:rsidR="005A68F1" w:rsidRPr="0075712D" w:rsidRDefault="00FE2277" w:rsidP="00FE2277">
      <w:pPr>
        <w:rPr>
          <w:rFonts w:ascii="WenQuanYiZenHei" w:eastAsia="WenQuanYiZenHei" w:hAnsi="Impact" w:cs="WenQuanYiZenHei"/>
          <w:color w:val="C00000"/>
          <w:kern w:val="0"/>
          <w:sz w:val="52"/>
          <w:szCs w:val="52"/>
        </w:rPr>
      </w:pPr>
      <w:r w:rsidRPr="0075712D">
        <w:rPr>
          <w:rFonts w:ascii="WenQuanYiZenHei" w:eastAsia="WenQuanYiZenHei" w:hAnsi="Impact" w:cs="WenQuanYiZenHei"/>
          <w:color w:val="C00000"/>
          <w:kern w:val="0"/>
          <w:sz w:val="52"/>
          <w:szCs w:val="52"/>
        </w:rPr>
        <w:t>S</w:t>
      </w:r>
      <w:r w:rsidRPr="0075712D">
        <w:rPr>
          <w:rFonts w:ascii="WenQuanYiZenHei" w:eastAsia="WenQuanYiZenHei" w:hAnsi="Impact" w:cs="WenQuanYiZenHei" w:hint="eastAsia"/>
          <w:color w:val="C00000"/>
          <w:kern w:val="0"/>
          <w:sz w:val="52"/>
          <w:szCs w:val="52"/>
        </w:rPr>
        <w:t>系列激光打标机</w:t>
      </w:r>
    </w:p>
    <w:p w:rsidR="00FE2277" w:rsidRPr="0075712D" w:rsidRDefault="00FE2277" w:rsidP="00FE2277">
      <w:pPr>
        <w:rPr>
          <w:rFonts w:ascii="FrutigerLT-Cn" w:hAnsi="FrutigerLT-Cn" w:cs="FrutigerLT-Cn"/>
          <w:color w:val="333333"/>
          <w:kern w:val="0"/>
          <w:sz w:val="24"/>
          <w:szCs w:val="24"/>
        </w:rPr>
      </w:pPr>
      <w:r w:rsidRPr="0075712D">
        <w:rPr>
          <w:rFonts w:ascii="FrutigerLT-Cn" w:hAnsi="FrutigerLT-Cn" w:cs="FrutigerLT-Cn"/>
          <w:color w:val="333333"/>
          <w:kern w:val="0"/>
          <w:sz w:val="24"/>
          <w:szCs w:val="24"/>
        </w:rPr>
        <w:t>Marking Without PC</w:t>
      </w:r>
    </w:p>
    <w:p w:rsidR="00FE2277" w:rsidRPr="0075712D" w:rsidRDefault="00FE2277" w:rsidP="00FE2277">
      <w:pPr>
        <w:rPr>
          <w:rFonts w:ascii="MicrosoftYaHei" w:eastAsia="MicrosoftYaHei" w:cs="MicrosoftYaHei"/>
          <w:color w:val="40525F"/>
          <w:kern w:val="0"/>
          <w:sz w:val="24"/>
          <w:szCs w:val="24"/>
        </w:rPr>
      </w:pPr>
      <w:r w:rsidRPr="0075712D">
        <w:rPr>
          <w:rFonts w:ascii="MicrosoftYaHei" w:eastAsia="MicrosoftYaHei" w:cs="MicrosoftYaHei" w:hint="eastAsia"/>
          <w:color w:val="40525F"/>
          <w:kern w:val="0"/>
          <w:sz w:val="24"/>
          <w:szCs w:val="24"/>
        </w:rPr>
        <w:t>无需电脑也可打标</w:t>
      </w:r>
    </w:p>
    <w:p w:rsidR="00FE2277" w:rsidRDefault="00FE2277" w:rsidP="00FE227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36466" cy="2262542"/>
            <wp:effectExtent l="0" t="0" r="0" b="0"/>
            <wp:docPr id="2" name="图片 1" descr="J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2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96" cy="22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77" w:rsidRDefault="00FE2277" w:rsidP="00FE2277">
      <w:pPr>
        <w:rPr>
          <w:sz w:val="32"/>
          <w:szCs w:val="32"/>
        </w:rPr>
      </w:pPr>
    </w:p>
    <w:p w:rsidR="00FE2277" w:rsidRPr="000342EB" w:rsidRDefault="00FE2277" w:rsidP="00FE2277">
      <w:pPr>
        <w:autoSpaceDE w:val="0"/>
        <w:autoSpaceDN w:val="0"/>
        <w:adjustRightInd w:val="0"/>
        <w:jc w:val="left"/>
        <w:rPr>
          <w:rFonts w:ascii="Impact" w:hAnsi="Impact" w:cs="Impact"/>
          <w:color w:val="C00000"/>
          <w:kern w:val="0"/>
          <w:sz w:val="30"/>
          <w:szCs w:val="30"/>
        </w:rPr>
      </w:pPr>
      <w:r w:rsidRPr="000342EB">
        <w:rPr>
          <w:rFonts w:ascii="Impact" w:hAnsi="Impact" w:cs="Impact"/>
          <w:color w:val="C00000"/>
          <w:kern w:val="0"/>
          <w:sz w:val="30"/>
          <w:szCs w:val="30"/>
        </w:rPr>
        <w:t>product advantages</w:t>
      </w:r>
    </w:p>
    <w:p w:rsidR="00FE2277" w:rsidRPr="000342EB" w:rsidRDefault="00FE2277" w:rsidP="00FE2277">
      <w:pPr>
        <w:rPr>
          <w:rFonts w:ascii="WenQuanYiZenHei" w:eastAsia="WenQuanYiZenHei" w:hAnsi="Impact" w:cs="WenQuanYiZenHei"/>
          <w:color w:val="C00000"/>
          <w:kern w:val="0"/>
          <w:sz w:val="30"/>
          <w:szCs w:val="30"/>
        </w:rPr>
      </w:pPr>
      <w:r w:rsidRPr="000342EB">
        <w:rPr>
          <w:rFonts w:ascii="WenQuanYiZenHei" w:eastAsia="WenQuanYiZenHei" w:hAnsi="Impact" w:cs="WenQuanYiZenHei" w:hint="eastAsia"/>
          <w:color w:val="C00000"/>
          <w:kern w:val="0"/>
          <w:sz w:val="30"/>
          <w:szCs w:val="30"/>
        </w:rPr>
        <w:t>产品优势展示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>Completed I/F</w:t>
      </w:r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接口齐全）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USB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port, Rotary-axis port,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 xml:space="preserve">Marking </w:t>
      </w:r>
      <w:proofErr w:type="spellStart"/>
      <w:r>
        <w:rPr>
          <w:rFonts w:ascii="FrutigerLT-Cn" w:hAnsi="FrutigerLT-Cn" w:cs="FrutigerLT-Cn"/>
          <w:color w:val="333333"/>
          <w:kern w:val="0"/>
          <w:sz w:val="20"/>
          <w:szCs w:val="20"/>
        </w:rPr>
        <w:t>staus</w:t>
      </w:r>
      <w:proofErr w:type="spellEnd"/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，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 xml:space="preserve"> port,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Pedal port, Layer I/O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USB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接口，旋转轴，打标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状态接口，脚踏开关接口，图层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I/O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）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>Unique File Selector</w:t>
      </w:r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独家打标选档器）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0"/>
          <w:szCs w:val="20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16 files, 64 layers, 1024 graphics; directly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selected then mark. Record mark times. Easily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positioning with preview red beam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记忆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16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个档案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64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图层，共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1024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图案，直接选定后打标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记录打标次数。提供预览对位功能方便打标）</w:t>
      </w:r>
    </w:p>
    <w:p w:rsidR="00FE2277" w:rsidRDefault="00FE2277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FE2277" w:rsidRDefault="000342EB" w:rsidP="00FE2277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 xml:space="preserve">Unique </w:t>
      </w:r>
      <w:proofErr w:type="spellStart"/>
      <w:r>
        <w:rPr>
          <w:rFonts w:ascii="Impact" w:hAnsi="Impact" w:cs="Impact"/>
          <w:color w:val="003376"/>
          <w:kern w:val="0"/>
          <w:sz w:val="24"/>
          <w:szCs w:val="24"/>
        </w:rPr>
        <w:t>galvo</w:t>
      </w:r>
      <w:proofErr w:type="spellEnd"/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创新型振镜）</w:t>
      </w:r>
    </w:p>
    <w:p w:rsidR="000342EB" w:rsidRDefault="000342EB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lastRenderedPageBreak/>
        <w:t>CE certificate. Status indicators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创新型工作状态指示灯设计，清楚显示振镜工作状态。并获得</w:t>
      </w:r>
      <w:r>
        <w:rPr>
          <w:rFonts w:ascii="NSimSun" w:eastAsia="NSimSun" w:cs="NSimSun"/>
          <w:color w:val="333333"/>
          <w:kern w:val="0"/>
          <w:sz w:val="18"/>
          <w:szCs w:val="18"/>
        </w:rPr>
        <w:t>CE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认证）</w:t>
      </w:r>
    </w:p>
    <w:p w:rsidR="000342EB" w:rsidRDefault="000342EB" w:rsidP="00FE2277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>Positioning Red Beam</w:t>
      </w:r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红光定位）</w:t>
      </w: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0"/>
          <w:szCs w:val="20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Built-in red beam to get precise WYSWYG, no power loss. Support aux. focus guider,</w:t>
      </w: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easy to find the focal length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使用激光器自带指示定位红光，激光与红光几乎一致，打标定位精度高，且不损失功率，提供快速焦距定位红光，</w:t>
      </w:r>
      <w:r>
        <w:rPr>
          <w:rFonts w:ascii="NSimSun" w:eastAsia="NSimSun" w:cs="NSimSun"/>
          <w:color w:val="333333"/>
          <w:kern w:val="0"/>
          <w:sz w:val="18"/>
          <w:szCs w:val="18"/>
        </w:rPr>
        <w:t xml:space="preserve"> 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打标时焦距寻找变得简单容易）</w:t>
      </w: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FA361B" w:rsidRDefault="00FA361B" w:rsidP="00FA361B">
      <w:pPr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>Imported nylon tube</w:t>
      </w:r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德国料尼龙管）</w:t>
      </w:r>
    </w:p>
    <w:p w:rsidR="00FA361B" w:rsidRDefault="00FA361B" w:rsidP="00FA361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Double layers seamless design</w:t>
      </w:r>
      <w:r>
        <w:rPr>
          <w:rFonts w:ascii="AdobeSongStd-Light" w:eastAsia="AdobeSongStd-Light" w:hAnsi="FrutigerLT-Cn" w:cs="AdobeSongStd-Light"/>
          <w:color w:val="333333"/>
          <w:kern w:val="0"/>
          <w:sz w:val="20"/>
          <w:szCs w:val="20"/>
        </w:rPr>
        <w:t xml:space="preserve">.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good flexibility,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anti-distortion, anti-acid, abrasion resistance,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bright surface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双层设计，无接缝外露。柔韧性好，抗扭曲，耐摩擦</w:t>
      </w:r>
      <w:r>
        <w:rPr>
          <w:rFonts w:ascii="NSimSun" w:eastAsia="NSimSun" w:cs="NSimSun"/>
          <w:color w:val="333333"/>
          <w:kern w:val="0"/>
          <w:sz w:val="18"/>
          <w:szCs w:val="18"/>
        </w:rPr>
        <w:t xml:space="preserve">, 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表面光泽鲜艳）</w:t>
      </w: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FA361B" w:rsidRDefault="00FA361B" w:rsidP="00FA361B">
      <w:pPr>
        <w:autoSpaceDE w:val="0"/>
        <w:autoSpaceDN w:val="0"/>
        <w:adjustRightInd w:val="0"/>
        <w:jc w:val="left"/>
        <w:rPr>
          <w:rFonts w:ascii="MicrosoftYaHei" w:eastAsia="MicrosoftYaHei" w:cs="MicrosoftYaHei"/>
          <w:color w:val="003376"/>
          <w:kern w:val="0"/>
          <w:sz w:val="20"/>
          <w:szCs w:val="20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>Precise lifter</w:t>
      </w:r>
      <w:r>
        <w:rPr>
          <w:rFonts w:ascii="Impact" w:hAnsi="Impact" w:cs="Impact" w:hint="eastAsia"/>
          <w:color w:val="003376"/>
          <w:kern w:val="0"/>
          <w:sz w:val="24"/>
          <w:szCs w:val="24"/>
        </w:rPr>
        <w:t>（</w:t>
      </w:r>
      <w:r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精密升降台）</w:t>
      </w:r>
    </w:p>
    <w:p w:rsidR="00FA361B" w:rsidRDefault="00FA361B" w:rsidP="00FA361B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0"/>
          <w:szCs w:val="20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Laser marked scale: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clear, green and anti-fade.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0"/>
          <w:szCs w:val="20"/>
        </w:rPr>
        <w:t>Hight precise slide rails and lead screw, no tilt</w:t>
      </w:r>
    </w:p>
    <w:p w:rsidR="00FA361B" w:rsidRDefault="00FA361B" w:rsidP="00FA361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  <w:r>
        <w:rPr>
          <w:rFonts w:ascii="FrutigerLT-Cn" w:hAnsi="FrutigerLT-Cn" w:cs="FrutigerLT-Cn"/>
          <w:color w:val="333333"/>
          <w:kern w:val="0"/>
          <w:sz w:val="20"/>
          <w:szCs w:val="20"/>
        </w:rPr>
        <w:t>and shake</w:t>
      </w:r>
      <w:r>
        <w:rPr>
          <w:rFonts w:ascii="FrutigerLT-Cn" w:hAnsi="FrutigerLT-Cn" w:cs="FrutigerLT-Cn" w:hint="eastAsia"/>
          <w:color w:val="333333"/>
          <w:kern w:val="0"/>
          <w:sz w:val="20"/>
          <w:szCs w:val="20"/>
        </w:rPr>
        <w:t>（</w:t>
      </w:r>
      <w:r>
        <w:rPr>
          <w:rFonts w:ascii="NSimSun" w:eastAsia="NSimSun" w:cs="NSimSun" w:hint="eastAsia"/>
          <w:color w:val="333333"/>
          <w:kern w:val="0"/>
          <w:sz w:val="18"/>
          <w:szCs w:val="18"/>
        </w:rPr>
        <w:t>高精密滑轨与螺杆制作，不倾斜不晃动。且激光雕刻刻度尺，清晰环保不退色）</w:t>
      </w:r>
    </w:p>
    <w:p w:rsidR="00FA361B" w:rsidRDefault="00FA361B" w:rsidP="00FA361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0342EB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18"/>
          <w:szCs w:val="18"/>
        </w:rPr>
      </w:pPr>
    </w:p>
    <w:p w:rsidR="000342EB" w:rsidRPr="00093C01" w:rsidRDefault="00912CF1" w:rsidP="000342EB">
      <w:pPr>
        <w:autoSpaceDE w:val="0"/>
        <w:autoSpaceDN w:val="0"/>
        <w:adjustRightInd w:val="0"/>
        <w:jc w:val="left"/>
        <w:rPr>
          <w:rFonts w:ascii="MicrosoftYaHei" w:eastAsia="新細明體" w:cs="MicrosoftYaHei"/>
          <w:color w:val="003376"/>
          <w:kern w:val="0"/>
          <w:sz w:val="20"/>
          <w:szCs w:val="20"/>
          <w:lang w:eastAsia="zh-TW"/>
        </w:rPr>
      </w:pPr>
      <w:r>
        <w:rPr>
          <w:rFonts w:ascii="Impact" w:hAnsi="Impact" w:cs="Impact"/>
          <w:color w:val="003376"/>
          <w:kern w:val="0"/>
          <w:sz w:val="24"/>
          <w:szCs w:val="24"/>
        </w:rPr>
        <w:t xml:space="preserve">Legal MARKINGMATE </w:t>
      </w:r>
      <w:r w:rsidR="000342EB" w:rsidRPr="00093C01">
        <w:rPr>
          <w:rFonts w:ascii="Impact" w:hAnsi="Impact" w:cs="Impact"/>
          <w:color w:val="003376"/>
          <w:kern w:val="0"/>
          <w:sz w:val="24"/>
          <w:szCs w:val="24"/>
        </w:rPr>
        <w:t xml:space="preserve">Software </w:t>
      </w:r>
      <w:r w:rsidR="00093C01">
        <w:rPr>
          <w:rFonts w:ascii="新細明體" w:eastAsia="新細明體" w:hAnsi="新細明體" w:cs="Impact" w:hint="eastAsia"/>
          <w:color w:val="003376"/>
          <w:kern w:val="0"/>
          <w:sz w:val="24"/>
          <w:szCs w:val="24"/>
          <w:lang w:eastAsia="zh-TW"/>
        </w:rPr>
        <w:t xml:space="preserve"> </w:t>
      </w:r>
      <w:r w:rsidR="00093C01">
        <w:rPr>
          <w:rFonts w:ascii="新細明體" w:eastAsia="新細明體" w:hAnsi="新細明體" w:cs="Impact"/>
          <w:color w:val="003376"/>
          <w:kern w:val="0"/>
          <w:sz w:val="24"/>
          <w:szCs w:val="24"/>
          <w:lang w:eastAsia="zh-TW"/>
        </w:rPr>
        <w:t>(</w:t>
      </w:r>
      <w:r>
        <w:rPr>
          <w:rFonts w:ascii="新細明體" w:eastAsia="新細明體" w:hAnsi="新細明體" w:cs="Impact" w:hint="eastAsia"/>
          <w:color w:val="003376"/>
          <w:kern w:val="0"/>
          <w:sz w:val="24"/>
          <w:szCs w:val="24"/>
          <w:lang w:eastAsia="zh-TW"/>
        </w:rPr>
        <w:t>合法的</w:t>
      </w:r>
      <w:r w:rsidR="000342EB" w:rsidRPr="00093C01">
        <w:rPr>
          <w:rFonts w:ascii="MicrosoftYaHei" w:eastAsia="MicrosoftYaHei" w:cs="MicrosoftYaHei" w:hint="eastAsia"/>
          <w:color w:val="003376"/>
          <w:kern w:val="0"/>
          <w:sz w:val="20"/>
          <w:szCs w:val="20"/>
        </w:rPr>
        <w:t>软件功能</w:t>
      </w:r>
      <w:r w:rsidR="00093C01">
        <w:rPr>
          <w:rFonts w:ascii="MicrosoftYaHei" w:eastAsia="新細明體" w:cs="MicrosoftYaHei" w:hint="eastAsia"/>
          <w:color w:val="003376"/>
          <w:kern w:val="0"/>
          <w:sz w:val="20"/>
          <w:szCs w:val="20"/>
          <w:lang w:eastAsia="zh-TW"/>
        </w:rPr>
        <w:t>)</w:t>
      </w: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  <w:r w:rsidRPr="001F175C">
        <w:rPr>
          <w:rFonts w:ascii="NSimSun" w:eastAsia="NSimSun" w:cs="NSimSun"/>
          <w:kern w:val="0"/>
          <w:sz w:val="18"/>
          <w:szCs w:val="18"/>
        </w:rPr>
        <w:t xml:space="preserve">Support 9 different kinds of language, and cab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becustomized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 different language by modified </w:t>
      </w:r>
      <w:proofErr w:type="spellStart"/>
      <w:proofErr w:type="gramStart"/>
      <w:r w:rsidRPr="001F175C">
        <w:rPr>
          <w:rFonts w:ascii="NSimSun" w:eastAsia="NSimSun" w:cs="NSimSun"/>
          <w:kern w:val="0"/>
          <w:sz w:val="18"/>
          <w:szCs w:val="18"/>
        </w:rPr>
        <w:t>textfile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>.</w:t>
      </w:r>
      <w:r w:rsidRPr="001F175C">
        <w:rPr>
          <w:rFonts w:ascii="NSimSun" w:eastAsia="NSimSun" w:cs="NSimSun" w:hint="eastAsia"/>
          <w:kern w:val="0"/>
          <w:sz w:val="18"/>
          <w:szCs w:val="18"/>
        </w:rPr>
        <w:t>（</w:t>
      </w:r>
      <w:proofErr w:type="gramEnd"/>
      <w:r w:rsidRPr="001F175C">
        <w:rPr>
          <w:rFonts w:ascii="NSimSun" w:eastAsia="NSimSun" w:cs="NSimSun" w:hint="eastAsia"/>
          <w:kern w:val="0"/>
          <w:sz w:val="18"/>
          <w:szCs w:val="18"/>
        </w:rPr>
        <w:t>九种语言可供选择，并可透过简单修改文本文件客制各种语言版本）</w:t>
      </w: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  <w:r w:rsidRPr="001F175C">
        <w:rPr>
          <w:rFonts w:ascii="NSimSun" w:eastAsia="NSimSun" w:cs="NSimSun"/>
          <w:kern w:val="0"/>
          <w:sz w:val="18"/>
          <w:szCs w:val="18"/>
        </w:rPr>
        <w:t xml:space="preserve">Provide a variety of drawing functions, such as point, line, arc, circle, rectangle, curve ... and so </w:t>
      </w:r>
      <w:proofErr w:type="gramStart"/>
      <w:r w:rsidRPr="001F175C">
        <w:rPr>
          <w:rFonts w:ascii="NSimSun" w:eastAsia="NSimSun" w:cs="NSimSun"/>
          <w:kern w:val="0"/>
          <w:sz w:val="18"/>
          <w:szCs w:val="18"/>
        </w:rPr>
        <w:t>on.</w:t>
      </w:r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(</w:t>
      </w:r>
      <w:proofErr w:type="gramEnd"/>
      <w:r w:rsidR="001F175C" w:rsidRPr="001F175C">
        <w:rPr>
          <w:rFonts w:hint="eastAsia"/>
        </w:rPr>
        <w:t xml:space="preserve"> </w:t>
      </w:r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提供多样化绘图功能，如点、线、弧、圆、矩形、曲线等)</w:t>
      </w: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  <w:r w:rsidRPr="001F175C">
        <w:rPr>
          <w:rFonts w:ascii="NSimSun" w:eastAsia="NSimSun" w:cs="NSimSun"/>
          <w:kern w:val="0"/>
          <w:sz w:val="18"/>
          <w:szCs w:val="18"/>
        </w:rPr>
        <w:t xml:space="preserve">Can be imported dwg,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dxf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Al,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plt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bmp,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tif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</w:t>
      </w:r>
      <w:proofErr w:type="spellStart"/>
      <w:proofErr w:type="gramStart"/>
      <w:r w:rsidRPr="001F175C">
        <w:rPr>
          <w:rFonts w:ascii="NSimSun" w:eastAsia="NSimSun" w:cs="NSimSun"/>
          <w:kern w:val="0"/>
          <w:sz w:val="18"/>
          <w:szCs w:val="18"/>
        </w:rPr>
        <w:t>cmp,clp</w:t>
      </w:r>
      <w:proofErr w:type="spellEnd"/>
      <w:proofErr w:type="gramEnd"/>
      <w:r w:rsidRPr="001F175C">
        <w:rPr>
          <w:rFonts w:ascii="NSimSun" w:eastAsia="NSimSun" w:cs="NSimSun"/>
          <w:kern w:val="0"/>
          <w:sz w:val="18"/>
          <w:szCs w:val="18"/>
        </w:rPr>
        <w:t xml:space="preserve">, cur, eps, emf,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fpx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ico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wmf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psd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 xml:space="preserve">, </w:t>
      </w:r>
      <w:proofErr w:type="spellStart"/>
      <w:r w:rsidRPr="001F175C">
        <w:rPr>
          <w:rFonts w:ascii="NSimSun" w:eastAsia="NSimSun" w:cs="NSimSun"/>
          <w:kern w:val="0"/>
          <w:sz w:val="18"/>
          <w:szCs w:val="18"/>
        </w:rPr>
        <w:t>png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>, jpg.</w:t>
      </w:r>
      <w:r w:rsidR="00093C01" w:rsidRPr="001F175C">
        <w:rPr>
          <w:rFonts w:ascii="NSimSun" w:eastAsia="NSimSun" w:cs="NSimSun"/>
          <w:kern w:val="0"/>
          <w:sz w:val="18"/>
          <w:szCs w:val="18"/>
        </w:rPr>
        <w:t xml:space="preserve"> </w:t>
      </w: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  <w:r w:rsidRPr="001F175C">
        <w:rPr>
          <w:rFonts w:ascii="NSimSun" w:eastAsia="NSimSun" w:cs="NSimSun"/>
          <w:kern w:val="0"/>
          <w:sz w:val="18"/>
          <w:szCs w:val="18"/>
        </w:rPr>
        <w:t>1D Barcode: Code39, Code128, EAN</w:t>
      </w:r>
      <w:proofErr w:type="gramStart"/>
      <w:r w:rsidRPr="001F175C">
        <w:rPr>
          <w:rFonts w:ascii="NSimSun" w:eastAsia="NSimSun" w:cs="NSimSun"/>
          <w:kern w:val="0"/>
          <w:sz w:val="18"/>
          <w:szCs w:val="18"/>
        </w:rPr>
        <w:t>8,EAN</w:t>
      </w:r>
      <w:proofErr w:type="gramEnd"/>
      <w:r w:rsidRPr="001F175C">
        <w:rPr>
          <w:rFonts w:ascii="NSimSun" w:eastAsia="NSimSun" w:cs="NSimSun"/>
          <w:kern w:val="0"/>
          <w:sz w:val="18"/>
          <w:szCs w:val="18"/>
        </w:rPr>
        <w:t xml:space="preserve">13, UCC 128, EAN 128 and FIM. 2D Barcode: </w:t>
      </w:r>
      <w:proofErr w:type="spellStart"/>
      <w:proofErr w:type="gramStart"/>
      <w:r w:rsidRPr="001F175C">
        <w:rPr>
          <w:rFonts w:ascii="NSimSun" w:eastAsia="NSimSun" w:cs="NSimSun"/>
          <w:kern w:val="0"/>
          <w:sz w:val="18"/>
          <w:szCs w:val="18"/>
        </w:rPr>
        <w:t>DataMatrix</w:t>
      </w:r>
      <w:proofErr w:type="spellEnd"/>
      <w:r w:rsidRPr="001F175C">
        <w:rPr>
          <w:rFonts w:ascii="NSimSun" w:eastAsia="NSimSun" w:cs="NSimSun"/>
          <w:kern w:val="0"/>
          <w:sz w:val="18"/>
          <w:szCs w:val="18"/>
        </w:rPr>
        <w:t>.</w:t>
      </w:r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(</w:t>
      </w:r>
      <w:proofErr w:type="gramEnd"/>
      <w:r w:rsidR="001F175C" w:rsidRPr="001F175C">
        <w:rPr>
          <w:rFonts w:hint="eastAsia"/>
        </w:rPr>
        <w:t xml:space="preserve"> </w:t>
      </w:r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一维条形码有：Code39、Code128、EAN8、EAN13、UCC128等。二维条形码</w:t>
      </w:r>
      <w:proofErr w:type="spellStart"/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DataMatrix</w:t>
      </w:r>
      <w:proofErr w:type="spellEnd"/>
      <w:r w:rsidR="001F175C" w:rsidRPr="001F175C">
        <w:rPr>
          <w:rFonts w:ascii="NSimSun" w:eastAsia="NSimSun" w:cs="NSimSun" w:hint="eastAsia"/>
          <w:kern w:val="0"/>
          <w:sz w:val="18"/>
          <w:szCs w:val="18"/>
        </w:rPr>
        <w:t>)</w:t>
      </w: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0342EB" w:rsidRPr="001F175C" w:rsidRDefault="000342EB" w:rsidP="000342EB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1F175C" w:rsidRDefault="001F175C" w:rsidP="00FE2277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1F175C" w:rsidRDefault="001F175C" w:rsidP="00FE2277">
      <w:pPr>
        <w:autoSpaceDE w:val="0"/>
        <w:autoSpaceDN w:val="0"/>
        <w:adjustRightInd w:val="0"/>
        <w:jc w:val="left"/>
        <w:rPr>
          <w:rFonts w:ascii="NSimSun" w:eastAsia="NSimSun" w:cs="NSimSun"/>
          <w:kern w:val="0"/>
          <w:sz w:val="18"/>
          <w:szCs w:val="18"/>
        </w:rPr>
      </w:pPr>
    </w:p>
    <w:p w:rsidR="001F175C" w:rsidRPr="00CC796D" w:rsidRDefault="001F175C" w:rsidP="001F175C">
      <w:pPr>
        <w:autoSpaceDE w:val="0"/>
        <w:autoSpaceDN w:val="0"/>
        <w:adjustRightInd w:val="0"/>
        <w:jc w:val="left"/>
        <w:rPr>
          <w:rFonts w:ascii="Impact" w:hAnsi="Impact" w:cs="Impact"/>
          <w:color w:val="C00000"/>
          <w:kern w:val="0"/>
          <w:sz w:val="32"/>
          <w:szCs w:val="32"/>
        </w:rPr>
      </w:pPr>
      <w:r w:rsidRPr="00CC796D">
        <w:rPr>
          <w:rFonts w:ascii="Impact" w:hAnsi="Impact" w:cs="Impact"/>
          <w:color w:val="C00000"/>
          <w:kern w:val="0"/>
          <w:sz w:val="32"/>
          <w:szCs w:val="32"/>
        </w:rPr>
        <w:t>Applicable material</w:t>
      </w:r>
      <w:r w:rsidR="00CC796D">
        <w:rPr>
          <w:rFonts w:ascii="Impact" w:hAnsi="Impact" w:cs="Impact" w:hint="eastAsia"/>
          <w:color w:val="C00000"/>
          <w:kern w:val="0"/>
          <w:sz w:val="32"/>
          <w:szCs w:val="32"/>
        </w:rPr>
        <w:t xml:space="preserve"> </w:t>
      </w:r>
      <w:r w:rsidRPr="00CC796D">
        <w:rPr>
          <w:rFonts w:ascii="WenQuanYiZenHei" w:eastAsia="WenQuanYiZenHei" w:hAnsi="Impact" w:cs="WenQuanYiZenHei" w:hint="eastAsia"/>
          <w:color w:val="C00000"/>
          <w:kern w:val="0"/>
          <w:sz w:val="32"/>
          <w:szCs w:val="32"/>
        </w:rPr>
        <w:t>适用材质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6"/>
          <w:szCs w:val="26"/>
        </w:rPr>
      </w:pPr>
      <w:r>
        <w:rPr>
          <w:rFonts w:ascii="FrutigerLT-Cn" w:hAnsi="FrutigerLT-Cn" w:cs="FrutigerLT-Cn"/>
          <w:color w:val="333333"/>
          <w:kern w:val="0"/>
          <w:sz w:val="26"/>
          <w:szCs w:val="26"/>
        </w:rPr>
        <w:t>Fiber laser marking machine is suitable for metal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and part of non-metal materials: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Nylon ABS, PVC,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PES, iron, copper, aluminum, magnesium, zinc,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gold, silver, coating materials, spray materials,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epoxy resin etc.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6"/>
          <w:szCs w:val="26"/>
        </w:rPr>
      </w:pPr>
      <w:r>
        <w:rPr>
          <w:rFonts w:ascii="FrutigerLT-Cn" w:hAnsi="FrutigerLT-Cn" w:cs="FrutigerLT-Cn"/>
          <w:color w:val="333333"/>
          <w:kern w:val="0"/>
          <w:sz w:val="26"/>
          <w:szCs w:val="26"/>
        </w:rPr>
        <w:lastRenderedPageBreak/>
        <w:t>CO2 laser marking machine is suitable for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non-</w:t>
      </w:r>
      <w:proofErr w:type="spellStart"/>
      <w:r>
        <w:rPr>
          <w:rFonts w:ascii="FrutigerLT-Cn" w:hAnsi="FrutigerLT-Cn" w:cs="FrutigerLT-Cn"/>
          <w:color w:val="333333"/>
          <w:kern w:val="0"/>
          <w:sz w:val="26"/>
          <w:szCs w:val="26"/>
        </w:rPr>
        <w:t>metali</w:t>
      </w:r>
      <w:proofErr w:type="spellEnd"/>
      <w:r>
        <w:rPr>
          <w:rFonts w:ascii="FrutigerLT-Cn" w:hAnsi="FrutigerLT-Cn" w:cs="FrutigerLT-Cn"/>
          <w:color w:val="333333"/>
          <w:kern w:val="0"/>
          <w:sz w:val="26"/>
          <w:szCs w:val="26"/>
        </w:rPr>
        <w:t xml:space="preserve"> materials: wood, paper, leather, cloth,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glass, acrylic etc.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光纤激光打标机适用：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金属及部分非金属材质：尼龙、</w:t>
      </w:r>
      <w:r>
        <w:rPr>
          <w:rFonts w:ascii="NSimSun" w:eastAsia="NSimSun" w:cs="NSimSun"/>
          <w:color w:val="333333"/>
          <w:kern w:val="0"/>
          <w:sz w:val="20"/>
          <w:szCs w:val="20"/>
        </w:rPr>
        <w:t>ABS</w:t>
      </w: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、</w:t>
      </w:r>
      <w:r>
        <w:rPr>
          <w:rFonts w:ascii="NSimSun" w:eastAsia="NSimSun" w:cs="NSimSun"/>
          <w:color w:val="333333"/>
          <w:kern w:val="0"/>
          <w:sz w:val="20"/>
          <w:szCs w:val="20"/>
        </w:rPr>
        <w:t>PVC</w:t>
      </w: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、</w:t>
      </w:r>
      <w:r>
        <w:rPr>
          <w:rFonts w:ascii="NSimSun" w:eastAsia="NSimSun" w:cs="NSimSun"/>
          <w:color w:val="333333"/>
          <w:kern w:val="0"/>
          <w:sz w:val="20"/>
          <w:szCs w:val="20"/>
        </w:rPr>
        <w:t>PES</w:t>
      </w: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、铁、铜、铝、镁、金银、镀膜材料、喷涂材料、环氧树脂等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  <w:r>
        <w:rPr>
          <w:rFonts w:ascii="NSimSun" w:eastAsia="NSimSun" w:cs="NSimSun"/>
          <w:color w:val="333333"/>
          <w:kern w:val="0"/>
          <w:sz w:val="20"/>
          <w:szCs w:val="20"/>
        </w:rPr>
        <w:t>CO2</w:t>
      </w: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激光打标机适用：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非金属材质，竹木制品，纸张，布料皮革，有机玻璃，亚克力等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</w:p>
    <w:p w:rsidR="001F175C" w:rsidRPr="00CC796D" w:rsidRDefault="001F175C" w:rsidP="001F175C">
      <w:pPr>
        <w:autoSpaceDE w:val="0"/>
        <w:autoSpaceDN w:val="0"/>
        <w:adjustRightInd w:val="0"/>
        <w:jc w:val="left"/>
        <w:rPr>
          <w:rFonts w:ascii="Impact" w:hAnsi="Impact" w:cs="Impact"/>
          <w:color w:val="C00000"/>
          <w:kern w:val="0"/>
          <w:sz w:val="32"/>
          <w:szCs w:val="32"/>
        </w:rPr>
      </w:pPr>
      <w:r w:rsidRPr="00CC796D">
        <w:rPr>
          <w:rFonts w:ascii="Impact" w:hAnsi="Impact" w:cs="Impact"/>
          <w:color w:val="C00000"/>
          <w:kern w:val="0"/>
          <w:sz w:val="32"/>
          <w:szCs w:val="32"/>
        </w:rPr>
        <w:t>applications</w:t>
      </w:r>
      <w:r w:rsidR="00CC796D">
        <w:rPr>
          <w:rFonts w:ascii="Impact" w:hAnsi="Impact" w:cs="Impact" w:hint="eastAsia"/>
          <w:color w:val="C00000"/>
          <w:kern w:val="0"/>
          <w:sz w:val="32"/>
          <w:szCs w:val="32"/>
        </w:rPr>
        <w:t xml:space="preserve"> </w:t>
      </w:r>
      <w:r w:rsidRPr="00CC796D">
        <w:rPr>
          <w:rFonts w:ascii="WenQuanYiZenHei" w:eastAsia="WenQuanYiZenHei" w:hAnsi="Impact" w:cs="WenQuanYiZenHei" w:hint="eastAsia"/>
          <w:color w:val="C00000"/>
          <w:kern w:val="0"/>
          <w:sz w:val="32"/>
          <w:szCs w:val="32"/>
        </w:rPr>
        <w:t>应用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FrutigerLT-Cn" w:hAnsi="FrutigerLT-Cn" w:cs="FrutigerLT-Cn"/>
          <w:color w:val="333333"/>
          <w:kern w:val="0"/>
          <w:sz w:val="26"/>
          <w:szCs w:val="26"/>
        </w:rPr>
      </w:pPr>
      <w:r>
        <w:rPr>
          <w:rFonts w:ascii="FrutigerLT-Cn" w:hAnsi="FrutigerLT-Cn" w:cs="FrutigerLT-Cn"/>
          <w:color w:val="333333"/>
          <w:kern w:val="0"/>
          <w:sz w:val="26"/>
          <w:szCs w:val="26"/>
        </w:rPr>
        <w:t>Used in precision machinery, jewelry, sanitary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ware, watches, glasses, plastic keys, electronic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>components, hardware tools, mobile</w:t>
      </w:r>
      <w:r>
        <w:rPr>
          <w:rFonts w:ascii="FrutigerLT-Cn" w:hAnsi="FrutigerLT-Cn" w:cs="FrutigerLT-Cn" w:hint="eastAsia"/>
          <w:color w:val="333333"/>
          <w:kern w:val="0"/>
          <w:sz w:val="26"/>
          <w:szCs w:val="26"/>
        </w:rPr>
        <w:t xml:space="preserve"> </w:t>
      </w:r>
      <w:r>
        <w:rPr>
          <w:rFonts w:ascii="FrutigerLT-Cn" w:hAnsi="FrutigerLT-Cn" w:cs="FrutigerLT-Cn"/>
          <w:color w:val="333333"/>
          <w:kern w:val="0"/>
          <w:sz w:val="26"/>
          <w:szCs w:val="26"/>
        </w:rPr>
        <w:t xml:space="preserve">components, </w:t>
      </w:r>
      <w:proofErr w:type="spellStart"/>
      <w:r>
        <w:rPr>
          <w:rFonts w:ascii="FrutigerLT-Cn" w:hAnsi="FrutigerLT-Cn" w:cs="FrutigerLT-Cn"/>
          <w:color w:val="333333"/>
          <w:kern w:val="0"/>
          <w:sz w:val="26"/>
          <w:szCs w:val="26"/>
        </w:rPr>
        <w:t>autoparts</w:t>
      </w:r>
      <w:proofErr w:type="spellEnd"/>
      <w:r>
        <w:rPr>
          <w:rFonts w:ascii="FrutigerLT-Cn" w:hAnsi="FrutigerLT-Cn" w:cs="FrutigerLT-Cn"/>
          <w:color w:val="333333"/>
          <w:kern w:val="0"/>
          <w:sz w:val="26"/>
          <w:szCs w:val="26"/>
        </w:rPr>
        <w:t>.</w:t>
      </w:r>
    </w:p>
    <w:p w:rsidR="001F175C" w:rsidRDefault="001F175C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  <w:r>
        <w:rPr>
          <w:rFonts w:ascii="NSimSun" w:eastAsia="NSimSun" w:cs="NSimSun" w:hint="eastAsia"/>
          <w:color w:val="333333"/>
          <w:kern w:val="0"/>
          <w:sz w:val="20"/>
          <w:szCs w:val="20"/>
        </w:rPr>
        <w:t>广泛应用于精密机械，首饰，卫生洁具，手表，塑胶按键，眼镜，电子元件，五金工具，移动通讯工具，汽车配件等</w:t>
      </w:r>
    </w:p>
    <w:p w:rsidR="0074603A" w:rsidRDefault="0074603A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</w:p>
    <w:p w:rsidR="0074603A" w:rsidRDefault="0074603A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</w:p>
    <w:p w:rsidR="0074603A" w:rsidRDefault="0074603A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333333"/>
          <w:kern w:val="0"/>
          <w:sz w:val="20"/>
          <w:szCs w:val="20"/>
        </w:rPr>
      </w:pPr>
    </w:p>
    <w:p w:rsidR="0074603A" w:rsidRDefault="0074603A" w:rsidP="001F175C">
      <w:pPr>
        <w:autoSpaceDE w:val="0"/>
        <w:autoSpaceDN w:val="0"/>
        <w:adjustRightInd w:val="0"/>
        <w:jc w:val="left"/>
        <w:rPr>
          <w:rFonts w:ascii="WenQuanYiZenHei" w:eastAsia="WenQuanYiZenHei" w:hAnsi="FrutigerLT-Cn" w:cs="WenQuanYiZenHei"/>
          <w:color w:val="C00000"/>
          <w:kern w:val="0"/>
          <w:sz w:val="31"/>
          <w:szCs w:val="31"/>
        </w:rPr>
      </w:pPr>
      <w:r w:rsidRPr="0074603A">
        <w:rPr>
          <w:rFonts w:ascii="FrutigerLT-Cn" w:hAnsi="FrutigerLT-Cn" w:cs="FrutigerLT-Cn"/>
          <w:color w:val="C00000"/>
          <w:kern w:val="0"/>
          <w:sz w:val="51"/>
          <w:szCs w:val="51"/>
        </w:rPr>
        <w:t xml:space="preserve">Specifications </w:t>
      </w:r>
      <w:r w:rsidRPr="0074603A">
        <w:rPr>
          <w:rFonts w:ascii="WenQuanYiZenHei" w:eastAsia="WenQuanYiZenHei" w:hAnsi="FrutigerLT-Cn" w:cs="WenQuanYiZenHei" w:hint="eastAsia"/>
          <w:color w:val="C00000"/>
          <w:kern w:val="0"/>
          <w:sz w:val="31"/>
          <w:szCs w:val="31"/>
        </w:rPr>
        <w:t>技术参数</w:t>
      </w:r>
    </w:p>
    <w:tbl>
      <w:tblPr>
        <w:tblStyle w:val="a9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409"/>
        <w:gridCol w:w="4395"/>
      </w:tblGrid>
      <w:tr w:rsidR="00FF7D57" w:rsidRPr="0074603A" w:rsidTr="001E50FF">
        <w:tc>
          <w:tcPr>
            <w:tcW w:w="1986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FrutigerLT-Cn" w:hAnsi="FrutigerLT-Cn" w:cs="FrutigerLT-Cn"/>
                <w:kern w:val="0"/>
                <w:szCs w:val="21"/>
              </w:rPr>
              <w:t>Model</w:t>
            </w:r>
          </w:p>
        </w:tc>
        <w:tc>
          <w:tcPr>
            <w:tcW w:w="2409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FrutigerLT-Cn" w:hAnsi="FrutigerLT-Cn" w:cs="FrutigerLT-Cn"/>
                <w:kern w:val="0"/>
                <w:szCs w:val="21"/>
              </w:rPr>
              <w:t>CK-U-20 / 30 FBS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</w:tr>
      <w:tr w:rsidR="00FF7D57" w:rsidRPr="0074603A" w:rsidTr="001E50FF">
        <w:tc>
          <w:tcPr>
            <w:tcW w:w="1986" w:type="dxa"/>
            <w:vMerge w:val="restart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FrutigerLT-Cn" w:hAnsi="FrutigerLT-Cn" w:cs="FrutigerLT-Cn"/>
                <w:color w:val="333333"/>
                <w:kern w:val="0"/>
                <w:sz w:val="20"/>
                <w:szCs w:val="20"/>
              </w:rPr>
            </w:pPr>
            <w:r>
              <w:rPr>
                <w:rFonts w:ascii="FrutigerLT-Cn" w:hAnsi="FrutigerLT-Cn" w:cs="FrutigerLT-Cn"/>
                <w:color w:val="333333"/>
                <w:kern w:val="0"/>
                <w:sz w:val="20"/>
                <w:szCs w:val="20"/>
              </w:rPr>
              <w:t>Specifications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>
              <w:rPr>
                <w:rFonts w:ascii="NSimSun" w:eastAsia="NSimSun" w:cs="NSimSun" w:hint="eastAsia"/>
                <w:kern w:val="0"/>
                <w:szCs w:val="21"/>
              </w:rPr>
              <w:t>技术规格</w:t>
            </w: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激光</w:t>
            </w:r>
            <w:r>
              <w:rPr>
                <w:rFonts w:ascii="NSimSun" w:eastAsia="NSimSun" w:cs="NSimSun" w:hint="eastAsia"/>
                <w:kern w:val="0"/>
                <w:szCs w:val="21"/>
              </w:rPr>
              <w:t>功率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Laser power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20W / 30W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激光波长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proofErr w:type="spellStart"/>
            <w:r w:rsidRPr="00FF7D57">
              <w:rPr>
                <w:rFonts w:ascii="NSimSun" w:eastAsia="NSimSun" w:cs="NSimSun"/>
                <w:kern w:val="0"/>
                <w:szCs w:val="21"/>
              </w:rPr>
              <w:t>Wavelenth</w:t>
            </w:r>
            <w:proofErr w:type="spellEnd"/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1064nm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标准打标范围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Standard Marking Area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110mm*110mm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选用打标范围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Optional Marking Area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70mm*70mm, 160mm*160mm, 200mm*200mm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最大打标速度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Marking Speed</w:t>
            </w:r>
          </w:p>
        </w:tc>
        <w:tc>
          <w:tcPr>
            <w:tcW w:w="4395" w:type="dxa"/>
          </w:tcPr>
          <w:p w:rsidR="00FF7D57" w:rsidRPr="0074603A" w:rsidRDefault="00FF7D57" w:rsidP="00FF7D57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≤7000mm/s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最小打标线宽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Minimum Line Width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0.02mm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最小打标字号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Minimum letter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English: 0.2 x 0.2mm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打标深度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Marking Depth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&lt; 1mm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打标定位精度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Location precision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≤0.0176mm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打标重复精度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Resetting positioning accuracy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0.02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电气接口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Electrical interface</w:t>
            </w:r>
          </w:p>
        </w:tc>
        <w:tc>
          <w:tcPr>
            <w:tcW w:w="4395" w:type="dxa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support pedal switch ,I/O ,rotary-axis port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 xml:space="preserve">Precision correction of </w:t>
            </w:r>
            <w:proofErr w:type="spellStart"/>
            <w:r w:rsidRPr="00FF7D57">
              <w:rPr>
                <w:rFonts w:ascii="NSimSun" w:eastAsia="NSimSun" w:cs="NSimSun" w:hint="eastAsia"/>
                <w:kern w:val="0"/>
                <w:szCs w:val="21"/>
              </w:rPr>
              <w:t>galvanometer:Precision</w:t>
            </w:r>
            <w:proofErr w:type="spellEnd"/>
            <w:r w:rsidRPr="00FF7D57">
              <w:rPr>
                <w:rFonts w:ascii="NSimSun" w:eastAsia="NSimSun" w:cs="NSimSun" w:hint="eastAsia"/>
                <w:kern w:val="0"/>
                <w:szCs w:val="21"/>
              </w:rPr>
              <w:t xml:space="preserve"> grid calibration file（振镜精密校正，提供精密格点校正文件）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High Precision Digital Scan Head 10mm spot (With working status indicator light )（高精度数字振镜 (含工作状态显示灯)）</w:t>
            </w:r>
          </w:p>
        </w:tc>
      </w:tr>
      <w:tr w:rsidR="00FF7D57" w:rsidRPr="0074603A" w:rsidTr="001E50FF">
        <w:tc>
          <w:tcPr>
            <w:tcW w:w="1986" w:type="dxa"/>
            <w:vMerge w:val="restart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Working environment needs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工作环境需求</w:t>
            </w: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电力需求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Electrical Requirements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Ac 220V</w:t>
            </w:r>
            <w:r w:rsidRPr="001E50FF">
              <w:rPr>
                <w:rFonts w:ascii="NSimSun" w:eastAsia="NSimSun" w:cs="NSimSun"/>
                <w:kern w:val="0"/>
                <w:szCs w:val="21"/>
              </w:rPr>
              <w:t>±</w:t>
            </w:r>
            <w:r w:rsidRPr="001E50FF">
              <w:rPr>
                <w:rFonts w:ascii="NSimSun" w:eastAsia="NSimSun" w:cs="NSimSun"/>
                <w:kern w:val="0"/>
                <w:szCs w:val="21"/>
              </w:rPr>
              <w:t>10%.50HZ.5Amp OR , Ac 110V</w:t>
            </w:r>
            <w:r w:rsidRPr="001E50FF">
              <w:rPr>
                <w:rFonts w:ascii="NSimSun" w:eastAsia="NSimSun" w:cs="NSimSun"/>
                <w:kern w:val="0"/>
                <w:szCs w:val="21"/>
              </w:rPr>
              <w:t>±</w:t>
            </w:r>
            <w:r w:rsidRPr="001E50FF">
              <w:rPr>
                <w:rFonts w:ascii="NSimSun" w:eastAsia="NSimSun" w:cs="NSimSun"/>
                <w:kern w:val="0"/>
                <w:szCs w:val="21"/>
              </w:rPr>
              <w:t>10%.50HZ.10Amp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供电功率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Unit Power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&lt; 500 w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可使用温度区间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Operational Temp Range</w:t>
            </w:r>
          </w:p>
        </w:tc>
        <w:tc>
          <w:tcPr>
            <w:tcW w:w="4395" w:type="dxa"/>
          </w:tcPr>
          <w:p w:rsidR="001E50FF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 w:hint="eastAsia"/>
                <w:kern w:val="0"/>
                <w:szCs w:val="21"/>
              </w:rPr>
              <w:t>5-40℃</w:t>
            </w:r>
          </w:p>
          <w:p w:rsidR="00FF7D57" w:rsidRPr="001E50FF" w:rsidRDefault="001E50FF" w:rsidP="001E50FF">
            <w:pPr>
              <w:tabs>
                <w:tab w:val="left" w:pos="739"/>
              </w:tabs>
              <w:rPr>
                <w:rFonts w:ascii="NSimSun" w:eastAsia="NSimSun" w:cs="NSimSun"/>
                <w:szCs w:val="21"/>
              </w:rPr>
            </w:pPr>
            <w:r>
              <w:rPr>
                <w:rFonts w:ascii="NSimSun" w:eastAsia="NSimSun" w:cs="NSimSun"/>
                <w:szCs w:val="21"/>
              </w:rPr>
              <w:tab/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湿度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Operational Humidity Range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5%-76%, Non-condensing</w:t>
            </w:r>
          </w:p>
        </w:tc>
      </w:tr>
      <w:tr w:rsidR="00FF7D57" w:rsidRPr="0074603A" w:rsidTr="001E50FF">
        <w:tc>
          <w:tcPr>
            <w:tcW w:w="1986" w:type="dxa"/>
            <w:vMerge w:val="restart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physical dimension</w:t>
            </w:r>
          </w:p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外观尺寸</w:t>
            </w: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激光头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laser head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512*80*80mm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电源箱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Chassis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410*282*193mm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2409" w:type="dxa"/>
          </w:tcPr>
          <w:p w:rsidR="00FF7D57" w:rsidRDefault="00FF7D57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74603A">
              <w:rPr>
                <w:rFonts w:ascii="NSimSun" w:eastAsia="NSimSun" w:cs="NSimSun" w:hint="eastAsia"/>
                <w:kern w:val="0"/>
                <w:szCs w:val="21"/>
              </w:rPr>
              <w:t>净重</w:t>
            </w:r>
          </w:p>
          <w:p w:rsidR="001E50FF" w:rsidRPr="0074603A" w:rsidRDefault="001E50FF" w:rsidP="00C00400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Net Weight</w:t>
            </w:r>
          </w:p>
        </w:tc>
        <w:tc>
          <w:tcPr>
            <w:tcW w:w="4395" w:type="dxa"/>
          </w:tcPr>
          <w:p w:rsidR="00FF7D57" w:rsidRPr="0074603A" w:rsidRDefault="001E50FF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1E50FF">
              <w:rPr>
                <w:rFonts w:ascii="NSimSun" w:eastAsia="NSimSun" w:cs="NSimSun"/>
                <w:kern w:val="0"/>
                <w:szCs w:val="21"/>
              </w:rPr>
              <w:t>20kg</w:t>
            </w:r>
          </w:p>
        </w:tc>
      </w:tr>
      <w:tr w:rsidR="00FF7D57" w:rsidRPr="0074603A" w:rsidTr="001E50FF">
        <w:tc>
          <w:tcPr>
            <w:tcW w:w="1986" w:type="dxa"/>
            <w:vMerge w:val="restart"/>
          </w:tcPr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Standard accessories</w:t>
            </w: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Cable length between laser head and chassis 1.7m（连接线缆长度1.7米）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 xml:space="preserve">laser googles, pedal switch, </w:t>
            </w:r>
            <w:proofErr w:type="spellStart"/>
            <w:r w:rsidRPr="00FF7D57">
              <w:rPr>
                <w:rFonts w:ascii="NSimSun" w:eastAsia="NSimSun" w:cs="NSimSun" w:hint="eastAsia"/>
                <w:kern w:val="0"/>
                <w:szCs w:val="21"/>
              </w:rPr>
              <w:t>usb</w:t>
            </w:r>
            <w:proofErr w:type="spellEnd"/>
            <w:r w:rsidRPr="00FF7D57">
              <w:rPr>
                <w:rFonts w:ascii="NSimSun" w:eastAsia="NSimSun" w:cs="NSimSun" w:hint="eastAsia"/>
                <w:kern w:val="0"/>
                <w:szCs w:val="21"/>
              </w:rPr>
              <w:t xml:space="preserve"> disk（激光护目镜，脚踏开关，U盘）</w:t>
            </w:r>
          </w:p>
        </w:tc>
      </w:tr>
      <w:tr w:rsidR="00FF7D57" w:rsidRPr="0074603A" w:rsidTr="001E50FF">
        <w:tc>
          <w:tcPr>
            <w:tcW w:w="1986" w:type="dxa"/>
            <w:vMerge w:val="restart"/>
          </w:tcPr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  <w:p w:rsidR="00FF7D57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optional accessories</w:t>
            </w:r>
          </w:p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可选配件</w:t>
            </w: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light lifter workbench Dimension: 610*160*160mm, lifting range: 90-490mm（轻型升降平板）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6804" w:type="dxa"/>
            <w:gridSpan w:val="2"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desktop light lifter, Dimension: 760*750*520mm, Lifting range: 90-490mm（轻型升降工作桌）</w:t>
            </w:r>
          </w:p>
        </w:tc>
      </w:tr>
      <w:tr w:rsidR="00FF7D57" w:rsidRPr="0074603A" w:rsidTr="001E50FF">
        <w:tc>
          <w:tcPr>
            <w:tcW w:w="1986" w:type="dxa"/>
            <w:vMerge/>
          </w:tcPr>
          <w:p w:rsidR="00FF7D57" w:rsidRPr="0074603A" w:rsidRDefault="00FF7D57" w:rsidP="001F175C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</w:p>
        </w:tc>
        <w:tc>
          <w:tcPr>
            <w:tcW w:w="6804" w:type="dxa"/>
            <w:gridSpan w:val="2"/>
          </w:tcPr>
          <w:p w:rsidR="00FF7D57" w:rsidRPr="00FF7D57" w:rsidRDefault="00FF7D57" w:rsidP="00FF7D57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/>
                <w:kern w:val="0"/>
                <w:szCs w:val="21"/>
              </w:rPr>
              <w:t>Rotary axis: holding range for internal jaws: 2-22mm(inside), 25-70mm(outside), external jaws: 22-63mm(inside), Concentricity:</w:t>
            </w:r>
          </w:p>
          <w:p w:rsidR="00FF7D57" w:rsidRPr="0074603A" w:rsidRDefault="00FF7D57" w:rsidP="00FF7D57">
            <w:pPr>
              <w:autoSpaceDE w:val="0"/>
              <w:autoSpaceDN w:val="0"/>
              <w:adjustRightInd w:val="0"/>
              <w:jc w:val="left"/>
              <w:rPr>
                <w:rFonts w:ascii="NSimSun" w:eastAsia="NSimSun" w:cs="NSimSun"/>
                <w:kern w:val="0"/>
                <w:szCs w:val="21"/>
              </w:rPr>
            </w:pPr>
            <w:r w:rsidRPr="00FF7D57">
              <w:rPr>
                <w:rFonts w:ascii="NSimSun" w:eastAsia="NSimSun" w:cs="NSimSun" w:hint="eastAsia"/>
                <w:kern w:val="0"/>
                <w:szCs w:val="21"/>
              </w:rPr>
              <w:t>&lt;0.01mm（旋转轴正爪夹紧范围：2-22mm，撑开范围：25-70mm，反爪夹紧范围：22-63mm，同心径小于0.05）</w:t>
            </w:r>
          </w:p>
        </w:tc>
      </w:tr>
    </w:tbl>
    <w:p w:rsidR="0074603A" w:rsidRDefault="0074603A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 w:hint="eastAsia"/>
          <w:color w:val="C00000"/>
          <w:kern w:val="0"/>
          <w:sz w:val="20"/>
          <w:szCs w:val="20"/>
        </w:rPr>
      </w:pPr>
      <w:r>
        <w:rPr>
          <w:rFonts w:ascii="新細明體" w:eastAsia="新細明體" w:hAnsi="新細明體" w:cs="NSimSun" w:hint="eastAsia"/>
          <w:color w:val="C00000"/>
          <w:kern w:val="0"/>
          <w:sz w:val="20"/>
          <w:szCs w:val="20"/>
        </w:rPr>
        <w:t>產品細部圖檔</w:t>
      </w:r>
    </w:p>
    <w:p w:rsidR="0075712D" w:rsidRDefault="0075712D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  <w:r>
        <w:rPr>
          <w:rFonts w:ascii="NSimSun" w:eastAsia="NSimSun" w:cs="NSimSun"/>
          <w:noProof/>
          <w:color w:val="C00000"/>
          <w:kern w:val="0"/>
          <w:sz w:val="20"/>
          <w:szCs w:val="20"/>
        </w:rPr>
        <w:lastRenderedPageBreak/>
        <w:drawing>
          <wp:inline distT="0" distB="0" distL="0" distR="0">
            <wp:extent cx="1706383" cy="1553646"/>
            <wp:effectExtent l="19050" t="0" r="8117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86" cy="15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61B" w:rsidRDefault="0075712D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  <w:r w:rsidRPr="0075712D">
        <w:rPr>
          <w:rFonts w:ascii="NSimSun" w:eastAsia="NSimSun" w:cs="NSimSun" w:hint="eastAsia"/>
          <w:color w:val="C00000"/>
          <w:kern w:val="0"/>
          <w:sz w:val="20"/>
          <w:szCs w:val="20"/>
        </w:rPr>
        <w:t xml:space="preserve"> </w:t>
      </w:r>
      <w:r w:rsidR="002023D2">
        <w:rPr>
          <w:rFonts w:ascii="NSimSun" w:eastAsia="NSimSun" w:cs="NSimSun" w:hint="eastAsia"/>
          <w:noProof/>
          <w:color w:val="C00000"/>
          <w:kern w:val="0"/>
          <w:sz w:val="20"/>
          <w:szCs w:val="20"/>
        </w:rPr>
        <w:drawing>
          <wp:inline distT="0" distB="0" distL="0" distR="0">
            <wp:extent cx="1308818" cy="1217008"/>
            <wp:effectExtent l="19050" t="0" r="5632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00" cy="12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  <w:r>
        <w:rPr>
          <w:rFonts w:ascii="新細明體" w:eastAsia="新細明體" w:hAnsi="新細明體" w:cs="NSimSun" w:hint="eastAsia"/>
          <w:color w:val="C00000"/>
          <w:kern w:val="0"/>
          <w:sz w:val="20"/>
          <w:szCs w:val="20"/>
        </w:rPr>
        <w:t>打標樣品</w:t>
      </w:r>
    </w:p>
    <w:p w:rsidR="00FA361B" w:rsidRDefault="00FA361B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75712D" w:rsidRDefault="002023D2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  <w:r>
        <w:rPr>
          <w:rFonts w:ascii="NSimSun" w:eastAsia="NSimSun" w:cs="NSimSun"/>
          <w:noProof/>
          <w:color w:val="C00000"/>
          <w:kern w:val="0"/>
          <w:sz w:val="20"/>
          <w:szCs w:val="20"/>
        </w:rPr>
        <w:drawing>
          <wp:inline distT="0" distB="0" distL="0" distR="0">
            <wp:extent cx="1404234" cy="1131134"/>
            <wp:effectExtent l="19050" t="0" r="5466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65" cy="11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SimSun" w:eastAsia="NSimSun" w:cs="NSimSun" w:hint="eastAsia"/>
          <w:noProof/>
          <w:color w:val="C00000"/>
          <w:kern w:val="0"/>
          <w:sz w:val="20"/>
          <w:szCs w:val="20"/>
        </w:rPr>
        <w:drawing>
          <wp:inline distT="0" distB="0" distL="0" distR="0">
            <wp:extent cx="1595065" cy="1215273"/>
            <wp:effectExtent l="19050" t="0" r="5135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96" cy="12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2D" w:rsidRDefault="0075712D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75712D" w:rsidRDefault="0075712D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</w:p>
    <w:p w:rsidR="0075712D" w:rsidRPr="0074603A" w:rsidRDefault="00E620B7" w:rsidP="001F175C">
      <w:pPr>
        <w:autoSpaceDE w:val="0"/>
        <w:autoSpaceDN w:val="0"/>
        <w:adjustRightInd w:val="0"/>
        <w:jc w:val="left"/>
        <w:rPr>
          <w:rFonts w:ascii="NSimSun" w:eastAsia="NSimSun" w:cs="NSimSun"/>
          <w:color w:val="C00000"/>
          <w:kern w:val="0"/>
          <w:sz w:val="20"/>
          <w:szCs w:val="20"/>
        </w:rPr>
      </w:pPr>
      <w:r>
        <w:rPr>
          <w:rFonts w:ascii="NSimSun" w:eastAsia="NSimSun" w:cs="NSimSun" w:hint="eastAsia"/>
          <w:noProof/>
          <w:color w:val="C00000"/>
          <w:kern w:val="0"/>
          <w:sz w:val="20"/>
          <w:szCs w:val="20"/>
        </w:rPr>
        <w:drawing>
          <wp:inline distT="0" distB="0" distL="0" distR="0">
            <wp:extent cx="1762042" cy="1655598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16" cy="165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SimSun" w:eastAsia="NSimSun" w:cs="NSimSun" w:hint="eastAsia"/>
          <w:noProof/>
          <w:color w:val="C00000"/>
          <w:kern w:val="0"/>
          <w:sz w:val="20"/>
          <w:szCs w:val="20"/>
        </w:rPr>
        <w:t xml:space="preserve"> </w:t>
      </w:r>
    </w:p>
    <w:sectPr w:rsidR="0075712D" w:rsidRPr="0074603A" w:rsidSect="00615E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6E1" w:rsidRDefault="005A36E1" w:rsidP="00FE2277">
      <w:r>
        <w:separator/>
      </w:r>
    </w:p>
  </w:endnote>
  <w:endnote w:type="continuationSeparator" w:id="0">
    <w:p w:rsidR="005A36E1" w:rsidRDefault="005A36E1" w:rsidP="00FE2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WenQuanYiZenHei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FrutigerLT-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YaHei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NSimSun">
    <w:altName w:val="新宋体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dobeSongStd-Light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6E1" w:rsidRDefault="005A36E1" w:rsidP="00FE2277">
      <w:r>
        <w:separator/>
      </w:r>
    </w:p>
  </w:footnote>
  <w:footnote w:type="continuationSeparator" w:id="0">
    <w:p w:rsidR="005A36E1" w:rsidRDefault="005A36E1" w:rsidP="00FE22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77"/>
    <w:rsid w:val="00032C71"/>
    <w:rsid w:val="000342EB"/>
    <w:rsid w:val="00093C01"/>
    <w:rsid w:val="00115AB4"/>
    <w:rsid w:val="00155ABB"/>
    <w:rsid w:val="001E50FF"/>
    <w:rsid w:val="001F175C"/>
    <w:rsid w:val="002023D2"/>
    <w:rsid w:val="005A36E1"/>
    <w:rsid w:val="00615EBC"/>
    <w:rsid w:val="00635A1C"/>
    <w:rsid w:val="006420FB"/>
    <w:rsid w:val="006F1263"/>
    <w:rsid w:val="0074603A"/>
    <w:rsid w:val="0075712D"/>
    <w:rsid w:val="007B6920"/>
    <w:rsid w:val="0088790C"/>
    <w:rsid w:val="00912CF1"/>
    <w:rsid w:val="009F2F34"/>
    <w:rsid w:val="00B34D19"/>
    <w:rsid w:val="00B854C4"/>
    <w:rsid w:val="00BC052E"/>
    <w:rsid w:val="00C65F49"/>
    <w:rsid w:val="00CC796D"/>
    <w:rsid w:val="00D7465D"/>
    <w:rsid w:val="00E238B3"/>
    <w:rsid w:val="00E37B5F"/>
    <w:rsid w:val="00E620B7"/>
    <w:rsid w:val="00F24E43"/>
    <w:rsid w:val="00F66246"/>
    <w:rsid w:val="00FA361B"/>
    <w:rsid w:val="00FE2277"/>
    <w:rsid w:val="00FF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B6E96"/>
  <w15:docId w15:val="{75BA2CCA-2008-44B9-A1AC-EA23AE7F8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4E4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22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頁首 字元"/>
    <w:basedOn w:val="a0"/>
    <w:link w:val="a3"/>
    <w:uiPriority w:val="99"/>
    <w:semiHidden/>
    <w:rsid w:val="00FE2277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FE22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頁尾 字元"/>
    <w:basedOn w:val="a0"/>
    <w:link w:val="a5"/>
    <w:uiPriority w:val="99"/>
    <w:semiHidden/>
    <w:rsid w:val="00FE2277"/>
    <w:rPr>
      <w:kern w:val="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FE2277"/>
    <w:rPr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2277"/>
    <w:rPr>
      <w:kern w:val="2"/>
      <w:sz w:val="18"/>
      <w:szCs w:val="18"/>
    </w:rPr>
  </w:style>
  <w:style w:type="table" w:styleId="a9">
    <w:name w:val="Table Grid"/>
    <w:basedOn w:val="a1"/>
    <w:uiPriority w:val="59"/>
    <w:rsid w:val="00746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584</Words>
  <Characters>3331</Characters>
  <Application>Microsoft Office Word</Application>
  <DocSecurity>0</DocSecurity>
  <Lines>27</Lines>
  <Paragraphs>7</Paragraphs>
  <ScaleCrop>false</ScaleCrop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jonessa</dc:creator>
  <cp:keywords/>
  <dc:description/>
  <cp:lastModifiedBy>雲</cp:lastModifiedBy>
  <cp:revision>3</cp:revision>
  <dcterms:created xsi:type="dcterms:W3CDTF">2018-11-26T08:17:00Z</dcterms:created>
  <dcterms:modified xsi:type="dcterms:W3CDTF">2018-11-26T08:18:00Z</dcterms:modified>
</cp:coreProperties>
</file>