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8505"/>
      </w:tblGrid>
      <w:tr w:rsidR="00287F15" w:rsidRPr="00287F15" w14:paraId="493BF6E1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508CE61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5DE22F43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</w:t>
            </w:r>
          </w:p>
        </w:tc>
      </w:tr>
      <w:tr w:rsidR="00287F15" w:rsidRPr="00287F15" w14:paraId="732DBEAF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C7AF1E7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包裝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39EEE6E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PTP鋁箔包盒裝</w:t>
            </w:r>
          </w:p>
        </w:tc>
      </w:tr>
      <w:tr w:rsidR="00287F15" w:rsidRPr="00287F15" w14:paraId="32196AFE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3CF93FC7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110870A" w14:textId="77777777" w:rsidR="00287F15" w:rsidRPr="00287F15" w:rsidRDefault="00287F15" w:rsidP="00287F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7F15" w:rsidRPr="00287F15" w14:paraId="41D4FB9B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42A5C61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包裝正面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826C15E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287F15" w:rsidRPr="00287F15" w14:paraId="24DA7580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2C53596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 (包裝大標)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02A591E3" w14:textId="77777777" w:rsidR="00287F15" w:rsidRPr="00287F15" w:rsidRDefault="00287F15" w:rsidP="00287F15">
            <w:pPr>
              <w:widowControl/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</w:pPr>
            <w:proofErr w:type="gramStart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夜寧神</w:t>
            </w:r>
            <w:proofErr w:type="gramEnd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 xml:space="preserve"> 幫助入睡素食膠囊</w:t>
            </w:r>
          </w:p>
        </w:tc>
      </w:tr>
      <w:tr w:rsidR="00287F15" w:rsidRPr="00287F15" w14:paraId="0844317F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BDA86A4" w14:textId="77777777" w:rsidR="00287F15" w:rsidRPr="00287F15" w:rsidRDefault="00287F15" w:rsidP="00287F15">
            <w:pPr>
              <w:widowControl/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96C3BF0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Four-in-one Sleep Formula</w:t>
            </w:r>
            <w:bookmarkStart w:id="0" w:name="_GoBack"/>
            <w:bookmarkEnd w:id="0"/>
          </w:p>
        </w:tc>
      </w:tr>
      <w:tr w:rsidR="00287F15" w:rsidRPr="00287F15" w14:paraId="6B782C66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3B2B774E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名稱-大標下註解</w:t>
            </w:r>
          </w:p>
        </w:tc>
        <w:tc>
          <w:tcPr>
            <w:tcW w:w="8505" w:type="dxa"/>
            <w:shd w:val="clear" w:color="auto" w:fill="auto"/>
            <w:noWrap/>
            <w:vAlign w:val="center"/>
            <w:hideMark/>
          </w:tcPr>
          <w:p w14:paraId="0D8CBE96" w14:textId="77777777" w:rsidR="00287F15" w:rsidRPr="00287F15" w:rsidRDefault="00287F15" w:rsidP="00287F15">
            <w:pPr>
              <w:widowControl/>
              <w:rPr>
                <w:rFonts w:ascii="Verdana" w:eastAsia="新細明體" w:hAnsi="Verdana" w:cs="新細明體" w:hint="eastAsia"/>
                <w:color w:val="313030"/>
                <w:kern w:val="0"/>
                <w:szCs w:val="24"/>
              </w:rPr>
            </w:pP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專利天然蔬果酵母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B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群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+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專利胺基酸</w:t>
            </w:r>
            <w:proofErr w:type="gramStart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螯合鎂</w:t>
            </w:r>
            <w:proofErr w:type="gramEnd"/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+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純淨愛爾蘭海洋鎂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+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色胺酸</w:t>
            </w:r>
          </w:p>
        </w:tc>
      </w:tr>
      <w:tr w:rsidR="00287F15" w:rsidRPr="00287F15" w14:paraId="006F3AEA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7C4C2FD3" w14:textId="77777777" w:rsidR="00287F15" w:rsidRPr="00287F15" w:rsidRDefault="00287F15" w:rsidP="00287F15">
            <w:pPr>
              <w:widowControl/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1D3ABB7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Promotes Relaxation and Sleep</w:t>
            </w:r>
          </w:p>
        </w:tc>
      </w:tr>
      <w:tr w:rsidR="00287F15" w:rsidRPr="00287F15" w14:paraId="6F5EFEE6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633D5A9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名稱-內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容量及劑型</w:t>
            </w:r>
            <w:proofErr w:type="gramEnd"/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D988624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 Capsules</w:t>
            </w:r>
          </w:p>
        </w:tc>
      </w:tr>
      <w:tr w:rsidR="00287F15" w:rsidRPr="00287F15" w14:paraId="189E564C" w14:textId="77777777" w:rsidTr="00287F15">
        <w:trPr>
          <w:trHeight w:val="340"/>
        </w:trPr>
        <w:tc>
          <w:tcPr>
            <w:tcW w:w="10485" w:type="dxa"/>
            <w:gridSpan w:val="2"/>
            <w:shd w:val="clear" w:color="auto" w:fill="auto"/>
            <w:vAlign w:val="center"/>
            <w:hideMark/>
          </w:tcPr>
          <w:p w14:paraId="2A65A602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包裝文字</w:t>
            </w:r>
          </w:p>
        </w:tc>
      </w:tr>
      <w:tr w:rsidR="00287F15" w:rsidRPr="00287F15" w14:paraId="476B3884" w14:textId="77777777" w:rsidTr="00287F15">
        <w:trPr>
          <w:trHeight w:val="3060"/>
        </w:trPr>
        <w:tc>
          <w:tcPr>
            <w:tcW w:w="1980" w:type="dxa"/>
            <w:shd w:val="clear" w:color="auto" w:fill="auto"/>
            <w:vAlign w:val="center"/>
            <w:hideMark/>
          </w:tcPr>
          <w:p w14:paraId="0D616499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產品殊榮&amp;產品說明</w:t>
            </w:r>
            <w:proofErr w:type="spell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Award&amp;Description</w:t>
            </w:r>
            <w:proofErr w:type="spell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6C5D03E4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★中華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全齡健康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管理協會推薦、台灣營養師團隊研發。                                     ★諾貝爾醫學獎得主研發之蔬果酵母來源維生素B群，非化學合成，天然安全無負擔。專利蛋白質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胜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肽載體，吸收率高、體內效能停留時間長，可精準發揮營養功能。</w:t>
            </w: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★專利胺基酸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螯合鎂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、特殊包埋技術，順利通過胃酸及膽鹼，大幅提升吸收率。</w:t>
            </w: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★天然鹼性之純淨愛爾蘭海洋鎂，含72種以上海洋微量元素，多種礦物質協同作用效果佳。</w:t>
            </w: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★已投保2000萬產品責任險。</w:t>
            </w:r>
          </w:p>
        </w:tc>
      </w:tr>
      <w:tr w:rsidR="00287F15" w:rsidRPr="00287F15" w14:paraId="3097FC28" w14:textId="77777777" w:rsidTr="00287F15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14:paraId="7763EF00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主成分Supplement Facts(劑量可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刪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FD4C50A" w14:textId="77777777" w:rsidR="00287F15" w:rsidRPr="00287F15" w:rsidRDefault="00287F15" w:rsidP="00287F15">
            <w:pPr>
              <w:widowControl/>
              <w:rPr>
                <w:rFonts w:ascii="Verdana" w:eastAsia="新細明體" w:hAnsi="Verdana" w:cs="新細明體" w:hint="eastAsia"/>
                <w:color w:val="313030"/>
                <w:kern w:val="0"/>
                <w:szCs w:val="24"/>
              </w:rPr>
            </w:pP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蔬果酵母複合物濃縮(酵母濃縮、柑橘濃縮、紫花苜蓿濃縮、大豆濃縮，含天然維生素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B1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B2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、菸鹼酸、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B6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、葉酸、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B12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</w:t>
            </w:r>
            <w:proofErr w:type="gramStart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肌醇、</w:t>
            </w:r>
            <w:proofErr w:type="gramEnd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膽鹼)、胺基酸</w:t>
            </w:r>
            <w:proofErr w:type="gramStart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螯合</w:t>
            </w:r>
            <w:proofErr w:type="gramEnd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鎂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(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甘</w:t>
            </w:r>
            <w:proofErr w:type="gramStart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胺酸</w:t>
            </w:r>
            <w:proofErr w:type="gramEnd"/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鎂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)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、愛爾蘭海洋鎂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(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氫氧化鎂</w:t>
            </w:r>
            <w:r w:rsidRPr="00287F15">
              <w:rPr>
                <w:rFonts w:ascii="Verdana" w:eastAsia="新細明體" w:hAnsi="Verdana" w:cs="新細明體"/>
                <w:color w:val="313030"/>
                <w:kern w:val="0"/>
                <w:szCs w:val="24"/>
              </w:rPr>
              <w:t>)</w:t>
            </w:r>
            <w:r w:rsidRPr="00287F15">
              <w:rPr>
                <w:rFonts w:ascii="微軟正黑體" w:eastAsia="微軟正黑體" w:hAnsi="微軟正黑體" w:cs="新細明體" w:hint="eastAsia"/>
                <w:color w:val="313030"/>
                <w:kern w:val="0"/>
                <w:szCs w:val="24"/>
              </w:rPr>
              <w:t>、色胺酸</w:t>
            </w:r>
          </w:p>
        </w:tc>
      </w:tr>
      <w:tr w:rsidR="00287F15" w:rsidRPr="00287F15" w14:paraId="706847D0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51B1571B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其他成分Other Ingredients: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B679914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微晶纖維素</w:t>
            </w:r>
          </w:p>
        </w:tc>
      </w:tr>
      <w:tr w:rsidR="00287F15" w:rsidRPr="00287F15" w14:paraId="0D2C4276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B97F590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內容量Each box contains: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FB49105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每粒450 毫克 x 60 粒</w:t>
            </w:r>
          </w:p>
        </w:tc>
      </w:tr>
      <w:tr w:rsidR="00287F15" w:rsidRPr="00287F15" w14:paraId="1304519B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75FE73F1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營養標示Nutrition Fact: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DB2E4E7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87F15" w:rsidRPr="00287F15" w14:paraId="1A98B635" w14:textId="77777777" w:rsidTr="00287F15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14:paraId="27BB5910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食用方法/建議使用方法</w:t>
            </w: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Suggested Use: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595485AA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睡前以溫水食用，保養期1天2粒，加強期1天4粒，多食無益。</w:t>
            </w:r>
          </w:p>
        </w:tc>
      </w:tr>
      <w:tr w:rsidR="00287F15" w:rsidRPr="00287F15" w14:paraId="78E89A3C" w14:textId="77777777" w:rsidTr="00287F15">
        <w:trPr>
          <w:trHeight w:val="1700"/>
        </w:trPr>
        <w:tc>
          <w:tcPr>
            <w:tcW w:w="1980" w:type="dxa"/>
            <w:shd w:val="clear" w:color="auto" w:fill="auto"/>
            <w:vAlign w:val="center"/>
            <w:hideMark/>
          </w:tcPr>
          <w:p w14:paraId="6F92D4DC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具有維生素礦物質之規定描述: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6EFCF24E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★專利天然蔬果酵母B群：幫助色胺酸轉變成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菸鹼素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、增進神經系統的健康。                                                                                                                                       ★專利胺基酸</w:t>
            </w: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螯合鎂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+純淨愛爾蘭海洋鎂：有助於神經正常功能，調整體質、幫助入睡。                                                                                                    ★色胺酸：夜間幸福因子、擁有好心情，可幫助入睡。</w:t>
            </w:r>
          </w:p>
        </w:tc>
      </w:tr>
      <w:tr w:rsidR="00287F15" w:rsidRPr="00287F15" w14:paraId="244A193F" w14:textId="77777777" w:rsidTr="00287F15">
        <w:trPr>
          <w:trHeight w:val="680"/>
        </w:trPr>
        <w:tc>
          <w:tcPr>
            <w:tcW w:w="1980" w:type="dxa"/>
            <w:shd w:val="clear" w:color="auto" w:fill="auto"/>
            <w:vAlign w:val="center"/>
            <w:hideMark/>
          </w:tcPr>
          <w:p w14:paraId="0E71F266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注意事項Precaution: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46CFD9C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請置陰涼</w:t>
            </w:r>
            <w:proofErr w:type="gram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乾燥處，避免潮濕、高溫、陽光直射。開封後請盡早使用完畢，以免營養素自然流失。</w:t>
            </w:r>
          </w:p>
        </w:tc>
      </w:tr>
      <w:tr w:rsidR="00287F15" w:rsidRPr="00287F15" w14:paraId="1C805962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9B75BFB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原產地Country of </w:t>
            </w:r>
            <w:proofErr w:type="spellStart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Oringin</w:t>
            </w:r>
            <w:proofErr w:type="spellEnd"/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A507AB6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台灣</w:t>
            </w:r>
          </w:p>
        </w:tc>
      </w:tr>
      <w:tr w:rsidR="00287F15" w:rsidRPr="00287F15" w14:paraId="6CDF1AE1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2F1C019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製造商Manufacturer: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0F633B1A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拾菓子商行</w:t>
            </w:r>
          </w:p>
        </w:tc>
      </w:tr>
      <w:tr w:rsidR="00287F15" w:rsidRPr="00287F15" w14:paraId="4D1EC2AF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61710B1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地址Address: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7DE81FF4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臺北市松山區南京東路5段66巷18號</w:t>
            </w:r>
          </w:p>
        </w:tc>
      </w:tr>
      <w:tr w:rsidR="00287F15" w:rsidRPr="00287F15" w14:paraId="1199342B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301F94E8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服務專線Tel: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46A0603F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287F15" w:rsidRPr="00287F15" w14:paraId="6669DAC8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3D7322F3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建議售價Suggested Price: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05108924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新台幣3,600元</w:t>
            </w:r>
          </w:p>
        </w:tc>
      </w:tr>
      <w:tr w:rsidR="00287F15" w:rsidRPr="00287F15" w14:paraId="5557E7DF" w14:textId="77777777" w:rsidTr="00287F15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5FB070C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有效期限Expiration Date: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0A4A096A" w14:textId="77777777" w:rsidR="00287F15" w:rsidRPr="00287F15" w:rsidRDefault="00287F15" w:rsidP="00287F15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87F1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(直接在標籤上)</w:t>
            </w:r>
          </w:p>
        </w:tc>
      </w:tr>
    </w:tbl>
    <w:p w14:paraId="1F8B4686" w14:textId="77777777" w:rsidR="006C1A9E" w:rsidRDefault="006C1A9E"/>
    <w:sectPr w:rsidR="006C1A9E" w:rsidSect="00287F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DD"/>
    <w:rsid w:val="001C27DD"/>
    <w:rsid w:val="00287F15"/>
    <w:rsid w:val="006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A93C-0301-4F5E-9169-DC324C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Jia</dc:creator>
  <cp:keywords/>
  <dc:description/>
  <cp:lastModifiedBy>Jack Jia</cp:lastModifiedBy>
  <cp:revision>2</cp:revision>
  <dcterms:created xsi:type="dcterms:W3CDTF">2018-10-01T08:37:00Z</dcterms:created>
  <dcterms:modified xsi:type="dcterms:W3CDTF">2018-10-01T08:37:00Z</dcterms:modified>
</cp:coreProperties>
</file>