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43F" w:rsidRDefault="0083643F">
      <w:pPr>
        <w:rPr>
          <w:rFonts w:ascii="新細明體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>罐裝貼紙：</w:t>
      </w:r>
      <w:r>
        <w:rPr>
          <w:rFonts w:ascii="新細明體" w:hAnsi="新細明體"/>
          <w:sz w:val="28"/>
          <w:szCs w:val="28"/>
        </w:rPr>
        <w:t>(</w:t>
      </w:r>
      <w:r>
        <w:rPr>
          <w:rFonts w:ascii="新細明體" w:hAnsi="新細明體" w:hint="eastAsia"/>
          <w:sz w:val="28"/>
          <w:szCs w:val="28"/>
        </w:rPr>
        <w:t>高</w:t>
      </w:r>
      <w:r>
        <w:rPr>
          <w:rFonts w:ascii="新細明體" w:hAnsi="新細明體"/>
          <w:sz w:val="28"/>
          <w:szCs w:val="28"/>
        </w:rPr>
        <w:t>105</w:t>
      </w:r>
      <w:r>
        <w:rPr>
          <w:rFonts w:ascii="新細明體" w:hAnsi="新細明體" w:hint="eastAsia"/>
          <w:sz w:val="28"/>
          <w:szCs w:val="28"/>
        </w:rPr>
        <w:t>×寬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35"/>
          <w:attr w:name="UnitName" w:val="m"/>
        </w:smartTagPr>
        <w:r>
          <w:rPr>
            <w:rFonts w:ascii="新細明體" w:hAnsi="新細明體"/>
            <w:sz w:val="28"/>
            <w:szCs w:val="28"/>
          </w:rPr>
          <w:t>135m</w:t>
        </w:r>
      </w:smartTag>
      <w:r>
        <w:rPr>
          <w:rFonts w:ascii="新細明體" w:hAnsi="新細明體"/>
          <w:sz w:val="28"/>
          <w:szCs w:val="28"/>
        </w:rPr>
        <w:t>m)</w:t>
      </w:r>
    </w:p>
    <w:p w:rsidR="0083643F" w:rsidRPr="007A4A8F" w:rsidRDefault="0083643F" w:rsidP="007A4A8F">
      <w:pPr>
        <w:pStyle w:val="ListParagraph"/>
        <w:numPr>
          <w:ilvl w:val="0"/>
          <w:numId w:val="2"/>
        </w:numPr>
        <w:ind w:leftChars="0"/>
        <w:rPr>
          <w:rFonts w:ascii="新細明體"/>
          <w:sz w:val="28"/>
          <w:szCs w:val="28"/>
        </w:rPr>
      </w:pPr>
      <w:r w:rsidRPr="007A4A8F">
        <w:rPr>
          <w:rFonts w:ascii="新細明體" w:hAnsi="新細明體" w:hint="eastAsia"/>
          <w:sz w:val="28"/>
          <w:szCs w:val="28"/>
        </w:rPr>
        <w:t>商標＋珍穀王</w:t>
      </w:r>
    </w:p>
    <w:p w:rsidR="0083643F" w:rsidRDefault="0083643F" w:rsidP="007A4A8F">
      <w:pPr>
        <w:pStyle w:val="ListParagraph"/>
        <w:numPr>
          <w:ilvl w:val="0"/>
          <w:numId w:val="2"/>
        </w:numPr>
        <w:ind w:leftChars="0"/>
        <w:rPr>
          <w:rFonts w:ascii="新細明體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>品名</w:t>
      </w:r>
      <w:r>
        <w:rPr>
          <w:rFonts w:ascii="新細明體" w:hAnsi="新細明體"/>
          <w:sz w:val="28"/>
          <w:szCs w:val="28"/>
        </w:rPr>
        <w:t xml:space="preserve"> : (</w:t>
      </w:r>
      <w:r>
        <w:rPr>
          <w:rFonts w:ascii="新細明體" w:hAnsi="新細明體" w:hint="eastAsia"/>
          <w:sz w:val="28"/>
          <w:szCs w:val="28"/>
        </w:rPr>
        <w:t>鮮磨</w:t>
      </w:r>
      <w:r>
        <w:rPr>
          <w:rFonts w:ascii="新細明體" w:hAnsi="新細明體"/>
          <w:sz w:val="28"/>
          <w:szCs w:val="28"/>
        </w:rPr>
        <w:t>)</w:t>
      </w:r>
      <w:r>
        <w:rPr>
          <w:rFonts w:ascii="新細明體" w:hAnsi="新細明體" w:hint="eastAsia"/>
          <w:sz w:val="28"/>
          <w:szCs w:val="28"/>
        </w:rPr>
        <w:t>南瓜杏仁粉</w:t>
      </w:r>
      <w:r>
        <w:rPr>
          <w:rFonts w:ascii="新細明體" w:hAnsi="新細明體"/>
          <w:sz w:val="28"/>
          <w:szCs w:val="28"/>
        </w:rPr>
        <w:t xml:space="preserve"> </w:t>
      </w:r>
    </w:p>
    <w:p w:rsidR="0083643F" w:rsidRDefault="0083643F" w:rsidP="007A4A8F">
      <w:pPr>
        <w:pStyle w:val="ListParagraph"/>
        <w:numPr>
          <w:ilvl w:val="0"/>
          <w:numId w:val="2"/>
        </w:numPr>
        <w:ind w:leftChars="0"/>
        <w:rPr>
          <w:rFonts w:ascii="新細明體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>成份</w:t>
      </w:r>
      <w:r>
        <w:rPr>
          <w:rFonts w:ascii="新細明體" w:hAnsi="新細明體"/>
          <w:sz w:val="28"/>
          <w:szCs w:val="28"/>
        </w:rPr>
        <w:t xml:space="preserve"> : </w:t>
      </w:r>
      <w:r>
        <w:rPr>
          <w:rFonts w:ascii="新細明體" w:hAnsi="新細明體" w:hint="eastAsia"/>
          <w:sz w:val="28"/>
          <w:szCs w:val="28"/>
        </w:rPr>
        <w:t>南瓜杏仁籽</w:t>
      </w:r>
    </w:p>
    <w:p w:rsidR="0083643F" w:rsidRPr="009E26D0" w:rsidRDefault="0083643F" w:rsidP="007A4A8F">
      <w:pPr>
        <w:pStyle w:val="ListParagraph"/>
        <w:numPr>
          <w:ilvl w:val="0"/>
          <w:numId w:val="2"/>
        </w:numPr>
        <w:ind w:leftChars="0"/>
        <w:rPr>
          <w:rFonts w:ascii="新細明體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>產品簡介</w:t>
      </w:r>
      <w:r>
        <w:rPr>
          <w:rFonts w:ascii="新細明體" w:hAnsi="新細明體"/>
          <w:sz w:val="28"/>
          <w:szCs w:val="28"/>
        </w:rPr>
        <w:t xml:space="preserve"> </w:t>
      </w:r>
      <w:r>
        <w:rPr>
          <w:rFonts w:ascii="新細明體" w:hAnsi="新細明體" w:hint="eastAsia"/>
          <w:sz w:val="28"/>
          <w:szCs w:val="28"/>
        </w:rPr>
        <w:t>：南瓜杏仁仁籽中含有豐富的</w:t>
      </w:r>
      <w:r>
        <w:rPr>
          <w:rFonts w:ascii="新細明體" w:hAnsi="新細明體"/>
          <w:sz w:val="28"/>
          <w:szCs w:val="28"/>
        </w:rPr>
        <w:t>Omega-3</w:t>
      </w:r>
      <w:r>
        <w:rPr>
          <w:rFonts w:ascii="新細明體" w:hAnsi="新細明體" w:hint="eastAsia"/>
          <w:sz w:val="28"/>
          <w:szCs w:val="28"/>
        </w:rPr>
        <w:t>脂肪酸，根據研究報告顯示</w:t>
      </w:r>
      <w:r>
        <w:rPr>
          <w:rFonts w:ascii="新細明體" w:hAnsi="新細明體"/>
          <w:sz w:val="28"/>
          <w:szCs w:val="28"/>
        </w:rPr>
        <w:t>Omega-3</w:t>
      </w:r>
      <w:r>
        <w:rPr>
          <w:rFonts w:ascii="新細明體" w:hAnsi="新細明體" w:hint="eastAsia"/>
          <w:sz w:val="28"/>
          <w:szCs w:val="28"/>
        </w:rPr>
        <w:t>脂肪酸不僅易於消化系統吸收，亦可幫助降低過高的膽固醇和血壓，減少過多三酸甘油脂含量，預防血液凝塊的形成，保持血液流暢避免阻塞。</w:t>
      </w:r>
    </w:p>
    <w:p w:rsidR="0083643F" w:rsidRPr="009E26D0" w:rsidRDefault="0083643F" w:rsidP="009E26D0">
      <w:pPr>
        <w:pStyle w:val="ListParagraph"/>
        <w:ind w:leftChars="0" w:left="360"/>
        <w:rPr>
          <w:rFonts w:ascii="新細明體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>亞麻仁籽也是纖維質的優良來源，可軟化糞便預防便秘幫助排便順暢，更含高品質易消化的蛋白質及氨基酸是一種優良的抗氧化</w:t>
      </w:r>
      <w:r w:rsidRPr="009E26D0">
        <w:rPr>
          <w:rFonts w:ascii="新細明體" w:hAnsi="新細明體" w:hint="eastAsia"/>
          <w:sz w:val="28"/>
          <w:szCs w:val="28"/>
        </w:rPr>
        <w:t>劑</w:t>
      </w:r>
      <w:r>
        <w:rPr>
          <w:rFonts w:ascii="新細明體" w:hAnsi="新細明體" w:hint="eastAsia"/>
          <w:sz w:val="28"/>
          <w:szCs w:val="28"/>
        </w:rPr>
        <w:t>。</w:t>
      </w:r>
    </w:p>
    <w:p w:rsidR="0083643F" w:rsidRPr="00E66437" w:rsidRDefault="0083643F" w:rsidP="007A4A8F">
      <w:pPr>
        <w:pStyle w:val="ListParagraph"/>
        <w:numPr>
          <w:ilvl w:val="0"/>
          <w:numId w:val="2"/>
        </w:numPr>
        <w:ind w:leftChars="0"/>
        <w:rPr>
          <w:rFonts w:ascii="新細明體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>淨重：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00"/>
          <w:attr w:name="UnitName" w:val="g"/>
        </w:smartTagPr>
        <w:r>
          <w:rPr>
            <w:rFonts w:ascii="新細明體" w:hAnsi="新細明體"/>
            <w:sz w:val="28"/>
            <w:szCs w:val="28"/>
          </w:rPr>
          <w:t>600g</w:t>
        </w:r>
      </w:smartTag>
      <w:r>
        <w:rPr>
          <w:rFonts w:ascii="新細明體" w:hAnsi="新細明體" w:hint="eastAsia"/>
          <w:sz w:val="28"/>
          <w:szCs w:val="28"/>
        </w:rPr>
        <w:t>±</w:t>
      </w:r>
      <w:r>
        <w:rPr>
          <w:rFonts w:ascii="新細明體" w:hAnsi="新細明體"/>
          <w:sz w:val="28"/>
          <w:szCs w:val="28"/>
        </w:rPr>
        <w:t>5%</w:t>
      </w:r>
    </w:p>
    <w:p w:rsidR="0083643F" w:rsidRPr="000017F5" w:rsidRDefault="0083643F" w:rsidP="000017F5">
      <w:pPr>
        <w:pStyle w:val="ListParagraph"/>
        <w:numPr>
          <w:ilvl w:val="0"/>
          <w:numId w:val="2"/>
        </w:numPr>
        <w:ind w:leftChars="0"/>
        <w:rPr>
          <w:rFonts w:ascii="新細明體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>生產製造：台灣</w:t>
      </w:r>
      <w:bookmarkStart w:id="0" w:name="_GoBack"/>
      <w:bookmarkEnd w:id="0"/>
    </w:p>
    <w:p w:rsidR="0083643F" w:rsidRPr="00E66437" w:rsidRDefault="0083643F" w:rsidP="007A4A8F">
      <w:pPr>
        <w:pStyle w:val="ListParagraph"/>
        <w:numPr>
          <w:ilvl w:val="0"/>
          <w:numId w:val="2"/>
        </w:numPr>
        <w:ind w:leftChars="0"/>
        <w:rPr>
          <w:rFonts w:ascii="新細明體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>保存期限：六個月（開罐後請冷藏保存）</w:t>
      </w:r>
    </w:p>
    <w:p w:rsidR="0083643F" w:rsidRDefault="0083643F" w:rsidP="007A4A8F">
      <w:pPr>
        <w:pStyle w:val="ListParagraph"/>
        <w:numPr>
          <w:ilvl w:val="0"/>
          <w:numId w:val="2"/>
        </w:numPr>
        <w:ind w:leftChars="0"/>
        <w:rPr>
          <w:rFonts w:ascii="新細明體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>製造公司：台穀生技食品工業有限公司</w:t>
      </w:r>
    </w:p>
    <w:p w:rsidR="0083643F" w:rsidRDefault="0083643F" w:rsidP="007A4A8F">
      <w:pPr>
        <w:pStyle w:val="ListParagraph"/>
        <w:numPr>
          <w:ilvl w:val="0"/>
          <w:numId w:val="2"/>
        </w:numPr>
        <w:ind w:leftChars="0"/>
        <w:rPr>
          <w:rFonts w:ascii="新細明體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>銷售代理：珍穀王商行</w:t>
      </w:r>
    </w:p>
    <w:p w:rsidR="0083643F" w:rsidRDefault="0083643F" w:rsidP="007A4A8F">
      <w:pPr>
        <w:pStyle w:val="ListParagraph"/>
        <w:numPr>
          <w:ilvl w:val="0"/>
          <w:numId w:val="2"/>
        </w:numPr>
        <w:ind w:leftChars="0"/>
        <w:rPr>
          <w:rFonts w:ascii="新細明體" w:hAnsi="新細明體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>客服電話：</w:t>
      </w:r>
      <w:r>
        <w:rPr>
          <w:rFonts w:ascii="新細明體" w:hAnsi="新細明體"/>
          <w:sz w:val="28"/>
          <w:szCs w:val="28"/>
        </w:rPr>
        <w:t>(04)2372-2197</w:t>
      </w:r>
    </w:p>
    <w:p w:rsidR="0083643F" w:rsidRDefault="0083643F" w:rsidP="007A4A8F">
      <w:pPr>
        <w:pStyle w:val="ListParagraph"/>
        <w:numPr>
          <w:ilvl w:val="0"/>
          <w:numId w:val="2"/>
        </w:numPr>
        <w:ind w:leftChars="0"/>
        <w:rPr>
          <w:rFonts w:ascii="新細明體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>地址：台中市西區五權八街</w:t>
      </w:r>
      <w:r>
        <w:rPr>
          <w:rFonts w:ascii="新細明體" w:hAnsi="新細明體"/>
          <w:sz w:val="28"/>
          <w:szCs w:val="28"/>
        </w:rPr>
        <w:t>123</w:t>
      </w:r>
      <w:r>
        <w:rPr>
          <w:rFonts w:ascii="新細明體" w:hAnsi="新細明體" w:hint="eastAsia"/>
          <w:sz w:val="28"/>
          <w:szCs w:val="28"/>
        </w:rPr>
        <w:t>號</w:t>
      </w:r>
    </w:p>
    <w:p w:rsidR="0083643F" w:rsidRDefault="0083643F" w:rsidP="007A4A8F">
      <w:pPr>
        <w:pStyle w:val="ListParagraph"/>
        <w:numPr>
          <w:ilvl w:val="0"/>
          <w:numId w:val="2"/>
        </w:numPr>
        <w:ind w:leftChars="0"/>
        <w:rPr>
          <w:rFonts w:ascii="新細明體" w:hAnsi="新細明體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>營養標識</w:t>
      </w:r>
      <w:r>
        <w:rPr>
          <w:rFonts w:ascii="新細明體" w:hAnsi="新細明體"/>
          <w:sz w:val="28"/>
          <w:szCs w:val="28"/>
        </w:rPr>
        <w:t>(</w:t>
      </w:r>
      <w:r>
        <w:rPr>
          <w:rFonts w:ascii="新細明體" w:hAnsi="新細明體" w:hint="eastAsia"/>
          <w:sz w:val="28"/>
          <w:szCs w:val="28"/>
        </w:rPr>
        <w:t>每</w:t>
      </w:r>
      <w:r>
        <w:rPr>
          <w:rFonts w:ascii="新細明體" w:hAnsi="新細明體"/>
          <w:sz w:val="28"/>
          <w:szCs w:val="28"/>
        </w:rPr>
        <w:t>100</w:t>
      </w:r>
      <w:r>
        <w:rPr>
          <w:rFonts w:ascii="新細明體" w:hAnsi="新細明體" w:hint="eastAsia"/>
          <w:sz w:val="28"/>
          <w:szCs w:val="28"/>
        </w:rPr>
        <w:t>公克</w:t>
      </w:r>
      <w:r>
        <w:rPr>
          <w:rFonts w:ascii="新細明體" w:hAnsi="新細明體"/>
          <w:sz w:val="28"/>
          <w:szCs w:val="28"/>
        </w:rPr>
        <w:t>)</w:t>
      </w:r>
    </w:p>
    <w:p w:rsidR="0083643F" w:rsidRDefault="0083643F" w:rsidP="009E26D0">
      <w:pPr>
        <w:pStyle w:val="ListParagraph"/>
        <w:ind w:leftChars="0" w:left="360"/>
        <w:rPr>
          <w:rFonts w:ascii="新細明體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>熱量</w:t>
      </w:r>
      <w:r>
        <w:rPr>
          <w:rFonts w:ascii="新細明體" w:hAnsi="新細明體"/>
          <w:sz w:val="28"/>
          <w:szCs w:val="28"/>
        </w:rPr>
        <w:t xml:space="preserve">      550</w:t>
      </w:r>
      <w:r>
        <w:rPr>
          <w:rFonts w:ascii="新細明體" w:hAnsi="新細明體" w:hint="eastAsia"/>
          <w:sz w:val="28"/>
          <w:szCs w:val="28"/>
        </w:rPr>
        <w:t>大卡</w:t>
      </w:r>
    </w:p>
    <w:p w:rsidR="0083643F" w:rsidRDefault="0083643F" w:rsidP="009E26D0">
      <w:pPr>
        <w:pStyle w:val="ListParagraph"/>
        <w:ind w:leftChars="0" w:left="360"/>
        <w:rPr>
          <w:rFonts w:ascii="新細明體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>蛋白質</w:t>
      </w:r>
      <w:r>
        <w:rPr>
          <w:rFonts w:ascii="新細明體" w:hAnsi="新細明體"/>
          <w:sz w:val="28"/>
          <w:szCs w:val="28"/>
        </w:rPr>
        <w:t xml:space="preserve">    7.2</w:t>
      </w:r>
      <w:r>
        <w:rPr>
          <w:rFonts w:ascii="新細明體" w:hAnsi="新細明體" w:hint="eastAsia"/>
          <w:sz w:val="28"/>
          <w:szCs w:val="28"/>
        </w:rPr>
        <w:t>公克</w:t>
      </w:r>
    </w:p>
    <w:p w:rsidR="0083643F" w:rsidRDefault="0083643F" w:rsidP="009E26D0">
      <w:pPr>
        <w:pStyle w:val="ListParagraph"/>
        <w:ind w:leftChars="0" w:left="360"/>
        <w:rPr>
          <w:rFonts w:ascii="新細明體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>脂肪</w:t>
      </w:r>
      <w:r>
        <w:rPr>
          <w:rFonts w:ascii="新細明體" w:hAnsi="新細明體"/>
          <w:sz w:val="28"/>
          <w:szCs w:val="28"/>
        </w:rPr>
        <w:t xml:space="preserve">      4 1</w:t>
      </w:r>
      <w:r>
        <w:rPr>
          <w:rFonts w:ascii="新細明體" w:hAnsi="新細明體" w:hint="eastAsia"/>
          <w:sz w:val="28"/>
          <w:szCs w:val="28"/>
        </w:rPr>
        <w:t>公克</w:t>
      </w:r>
    </w:p>
    <w:p w:rsidR="0083643F" w:rsidRDefault="0083643F" w:rsidP="009E26D0">
      <w:pPr>
        <w:pStyle w:val="ListParagraph"/>
        <w:ind w:leftChars="0" w:left="360"/>
        <w:rPr>
          <w:rFonts w:ascii="新細明體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>反式脂肪</w:t>
      </w:r>
      <w:r>
        <w:rPr>
          <w:rFonts w:ascii="新細明體" w:hAnsi="新細明體"/>
          <w:sz w:val="28"/>
          <w:szCs w:val="28"/>
        </w:rPr>
        <w:t xml:space="preserve">    </w:t>
      </w:r>
      <w:r>
        <w:rPr>
          <w:rFonts w:ascii="新細明體"/>
          <w:sz w:val="28"/>
          <w:szCs w:val="28"/>
        </w:rPr>
        <w:t>0</w:t>
      </w:r>
      <w:r>
        <w:rPr>
          <w:rFonts w:ascii="新細明體" w:hAnsi="新細明體" w:hint="eastAsia"/>
          <w:sz w:val="28"/>
          <w:szCs w:val="28"/>
        </w:rPr>
        <w:t>公克</w:t>
      </w:r>
    </w:p>
    <w:p w:rsidR="0083643F" w:rsidRDefault="0083643F" w:rsidP="009E26D0">
      <w:pPr>
        <w:pStyle w:val="ListParagraph"/>
        <w:ind w:leftChars="0" w:left="360"/>
        <w:rPr>
          <w:rFonts w:ascii="新細明體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>碳水化合物</w:t>
      </w:r>
      <w:r>
        <w:rPr>
          <w:rFonts w:ascii="新細明體" w:hAnsi="新細明體"/>
          <w:sz w:val="28"/>
          <w:szCs w:val="28"/>
        </w:rPr>
        <w:t xml:space="preserve"> 30</w:t>
      </w:r>
      <w:r>
        <w:rPr>
          <w:rFonts w:ascii="新細明體" w:hAnsi="新細明體" w:hint="eastAsia"/>
          <w:sz w:val="28"/>
          <w:szCs w:val="28"/>
        </w:rPr>
        <w:t>公克</w:t>
      </w:r>
    </w:p>
    <w:p w:rsidR="0083643F" w:rsidRPr="007A4A8F" w:rsidRDefault="0083643F" w:rsidP="009E26D0">
      <w:pPr>
        <w:pStyle w:val="ListParagraph"/>
        <w:ind w:leftChars="0" w:left="360"/>
        <w:rPr>
          <w:rFonts w:ascii="新細明體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>鈉</w:t>
      </w:r>
      <w:r>
        <w:rPr>
          <w:rFonts w:ascii="新細明體" w:hAnsi="新細明體"/>
          <w:sz w:val="28"/>
          <w:szCs w:val="28"/>
        </w:rPr>
        <w:t xml:space="preserve">         28</w:t>
      </w:r>
      <w:r>
        <w:rPr>
          <w:rFonts w:ascii="新細明體" w:hAnsi="新細明體" w:hint="eastAsia"/>
          <w:sz w:val="28"/>
          <w:szCs w:val="28"/>
        </w:rPr>
        <w:t>毫克</w:t>
      </w:r>
    </w:p>
    <w:p w:rsidR="0083643F" w:rsidRPr="007A4A8F" w:rsidRDefault="0083643F" w:rsidP="007A4A8F">
      <w:pPr>
        <w:rPr>
          <w:rFonts w:ascii="新細明體"/>
          <w:sz w:val="28"/>
          <w:szCs w:val="28"/>
          <w:vertAlign w:val="subscript"/>
        </w:rPr>
      </w:pPr>
    </w:p>
    <w:sectPr w:rsidR="0083643F" w:rsidRPr="007A4A8F" w:rsidSect="001C318C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43F" w:rsidRDefault="0083643F" w:rsidP="007A4A8F">
      <w:r>
        <w:separator/>
      </w:r>
    </w:p>
  </w:endnote>
  <w:endnote w:type="continuationSeparator" w:id="0">
    <w:p w:rsidR="0083643F" w:rsidRDefault="0083643F" w:rsidP="007A4A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 New Roman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43F" w:rsidRDefault="0083643F" w:rsidP="007A4A8F">
      <w:r>
        <w:separator/>
      </w:r>
    </w:p>
  </w:footnote>
  <w:footnote w:type="continuationSeparator" w:id="0">
    <w:p w:rsidR="0083643F" w:rsidRDefault="0083643F" w:rsidP="007A4A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D2F52"/>
    <w:multiLevelType w:val="hybridMultilevel"/>
    <w:tmpl w:val="96C217FC"/>
    <w:lvl w:ilvl="0" w:tplc="EED89AC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57C26BC9"/>
    <w:multiLevelType w:val="multilevel"/>
    <w:tmpl w:val="0E366E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Times New Roman"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76A60E5D"/>
    <w:multiLevelType w:val="hybridMultilevel"/>
    <w:tmpl w:val="0E366ED0"/>
    <w:lvl w:ilvl="0" w:tplc="ED14D9F4">
      <w:start w:val="1"/>
      <w:numFmt w:val="decimal"/>
      <w:lvlText w:val="%1."/>
      <w:lvlJc w:val="left"/>
      <w:pPr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80"/>
  <w:drawingGridVerticalSpacing w:val="20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4A8F"/>
    <w:rsid w:val="000017F5"/>
    <w:rsid w:val="001C318C"/>
    <w:rsid w:val="003A03F4"/>
    <w:rsid w:val="005E2614"/>
    <w:rsid w:val="00762ABC"/>
    <w:rsid w:val="007A4A8F"/>
    <w:rsid w:val="0083643F"/>
    <w:rsid w:val="008A49C2"/>
    <w:rsid w:val="009E26D0"/>
    <w:rsid w:val="00DF768B"/>
    <w:rsid w:val="00E66437"/>
    <w:rsid w:val="00ED0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新細明體" w:hAnsi="Cambria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614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A4A8F"/>
    <w:pPr>
      <w:ind w:leftChars="200" w:left="480"/>
    </w:pPr>
  </w:style>
  <w:style w:type="paragraph" w:styleId="Header">
    <w:name w:val="header"/>
    <w:basedOn w:val="Normal"/>
    <w:link w:val="HeaderChar"/>
    <w:uiPriority w:val="99"/>
    <w:rsid w:val="007A4A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A4A8F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A4A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A4A8F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109</TotalTime>
  <Pages>1</Pages>
  <Words>62</Words>
  <Characters>354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使用者</dc:creator>
  <cp:keywords/>
  <dc:description/>
  <cp:lastModifiedBy>dong-ye</cp:lastModifiedBy>
  <cp:revision>4</cp:revision>
  <dcterms:created xsi:type="dcterms:W3CDTF">2011-12-20T09:13:00Z</dcterms:created>
  <dcterms:modified xsi:type="dcterms:W3CDTF">2011-12-30T09:55:00Z</dcterms:modified>
</cp:coreProperties>
</file>