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E2" w:rsidRPr="00936CE2" w:rsidRDefault="00936CE2">
      <w:pPr>
        <w:rPr>
          <w:color w:val="000000" w:themeColor="text1"/>
          <w:sz w:val="40"/>
          <w:szCs w:val="40"/>
        </w:rPr>
      </w:pPr>
      <w:r w:rsidRPr="00936CE2">
        <w:rPr>
          <w:rFonts w:hint="eastAsia"/>
          <w:color w:val="000000" w:themeColor="text1"/>
          <w:sz w:val="40"/>
          <w:szCs w:val="40"/>
        </w:rPr>
        <w:t>第五頁</w:t>
      </w:r>
    </w:p>
    <w:p w:rsidR="009942B5" w:rsidRPr="00A22CA3" w:rsidRDefault="009942B5">
      <w:pPr>
        <w:rPr>
          <w:color w:val="ED7D31" w:themeColor="accent2"/>
          <w:sz w:val="40"/>
          <w:szCs w:val="40"/>
        </w:rPr>
      </w:pPr>
      <w:r w:rsidRPr="00A22CA3">
        <w:rPr>
          <w:rFonts w:hint="eastAsia"/>
          <w:color w:val="ED7D31" w:themeColor="accent2"/>
          <w:sz w:val="40"/>
          <w:szCs w:val="40"/>
        </w:rPr>
        <w:t>勤美特色</w:t>
      </w:r>
    </w:p>
    <w:p w:rsidR="009942B5" w:rsidRDefault="004033D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從活動假牙到植牙輔助的全口重建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已有</w:t>
      </w:r>
      <w:r>
        <w:rPr>
          <w:rFonts w:hint="eastAsia"/>
          <w:sz w:val="40"/>
          <w:szCs w:val="40"/>
        </w:rPr>
        <w:t>15</w:t>
      </w:r>
      <w:r>
        <w:rPr>
          <w:rFonts w:hint="eastAsia"/>
          <w:sz w:val="40"/>
          <w:szCs w:val="40"/>
        </w:rPr>
        <w:t>年的歷史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收集了大量臨床資料</w:t>
      </w:r>
      <w:r>
        <w:rPr>
          <w:rFonts w:hint="eastAsia"/>
          <w:sz w:val="40"/>
          <w:szCs w:val="40"/>
        </w:rPr>
        <w:t xml:space="preserve"> </w:t>
      </w:r>
      <w:r w:rsidR="009942B5">
        <w:rPr>
          <w:rFonts w:hint="eastAsia"/>
          <w:sz w:val="40"/>
          <w:szCs w:val="40"/>
        </w:rPr>
        <w:t>收費平實</w:t>
      </w:r>
      <w:r w:rsidR="00943336">
        <w:rPr>
          <w:rFonts w:hint="eastAsia"/>
          <w:sz w:val="40"/>
          <w:szCs w:val="40"/>
        </w:rPr>
        <w:t xml:space="preserve"> </w:t>
      </w:r>
      <w:r w:rsidR="00943336">
        <w:rPr>
          <w:rFonts w:hint="eastAsia"/>
          <w:sz w:val="40"/>
          <w:szCs w:val="40"/>
        </w:rPr>
        <w:t>患者滿意度高</w:t>
      </w:r>
      <w:r w:rsidR="00943336">
        <w:rPr>
          <w:rFonts w:hint="eastAsia"/>
          <w:sz w:val="40"/>
          <w:szCs w:val="40"/>
        </w:rPr>
        <w:t xml:space="preserve"> </w:t>
      </w:r>
    </w:p>
    <w:p w:rsidR="007C55EE" w:rsidRDefault="0094333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與診所合作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互助互信</w:t>
      </w:r>
      <w:r w:rsidR="007C55EE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互通有無</w:t>
      </w:r>
      <w:r w:rsidR="007C55EE">
        <w:rPr>
          <w:rFonts w:hint="eastAsia"/>
          <w:sz w:val="40"/>
          <w:szCs w:val="40"/>
        </w:rPr>
        <w:t xml:space="preserve"> </w:t>
      </w:r>
      <w:r w:rsidR="007C55EE">
        <w:rPr>
          <w:rFonts w:hint="eastAsia"/>
          <w:sz w:val="40"/>
          <w:szCs w:val="40"/>
        </w:rPr>
        <w:t>配合度佳</w:t>
      </w:r>
      <w:r w:rsidR="007C55EE">
        <w:rPr>
          <w:rFonts w:hint="eastAsia"/>
          <w:sz w:val="40"/>
          <w:szCs w:val="40"/>
        </w:rPr>
        <w:t xml:space="preserve"> </w:t>
      </w:r>
      <w:r w:rsidR="007C55EE">
        <w:rPr>
          <w:rFonts w:hint="eastAsia"/>
          <w:sz w:val="40"/>
          <w:szCs w:val="40"/>
        </w:rPr>
        <w:t>利益分享高</w:t>
      </w:r>
      <w:r w:rsidR="007C55EE">
        <w:rPr>
          <w:rFonts w:hint="eastAsia"/>
          <w:sz w:val="40"/>
          <w:szCs w:val="40"/>
        </w:rPr>
        <w:t xml:space="preserve"> </w:t>
      </w:r>
      <w:r w:rsidR="007C55EE">
        <w:rPr>
          <w:rFonts w:hint="eastAsia"/>
          <w:sz w:val="40"/>
          <w:szCs w:val="40"/>
        </w:rPr>
        <w:t>共創三贏模式</w:t>
      </w:r>
    </w:p>
    <w:p w:rsidR="00943336" w:rsidRDefault="007C55E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</w:p>
    <w:p w:rsidR="006D49BC" w:rsidRDefault="00933B5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不定期</w:t>
      </w:r>
      <w:r w:rsidR="00943336">
        <w:rPr>
          <w:rFonts w:hint="eastAsia"/>
          <w:sz w:val="40"/>
          <w:szCs w:val="40"/>
        </w:rPr>
        <w:t>舉辦讀書會</w:t>
      </w:r>
      <w:r w:rsidR="007C55EE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請專業醫師或廠商來分享寶貴臨床經驗或研討新知</w:t>
      </w:r>
      <w:r w:rsidR="004033D4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歡迎大家</w:t>
      </w:r>
      <w:r w:rsidR="004033D4">
        <w:rPr>
          <w:rFonts w:hint="eastAsia"/>
          <w:sz w:val="40"/>
          <w:szCs w:val="40"/>
        </w:rPr>
        <w:t>報名</w:t>
      </w:r>
      <w:r>
        <w:rPr>
          <w:rFonts w:hint="eastAsia"/>
          <w:sz w:val="40"/>
          <w:szCs w:val="40"/>
        </w:rPr>
        <w:t>參加</w:t>
      </w:r>
      <w:r>
        <w:rPr>
          <w:rFonts w:hint="eastAsia"/>
          <w:sz w:val="40"/>
          <w:szCs w:val="40"/>
        </w:rPr>
        <w:t xml:space="preserve"> </w:t>
      </w:r>
    </w:p>
    <w:p w:rsidR="006D49BC" w:rsidRDefault="006D49BC">
      <w:pPr>
        <w:rPr>
          <w:sz w:val="40"/>
          <w:szCs w:val="40"/>
        </w:rPr>
      </w:pPr>
    </w:p>
    <w:p w:rsidR="00943336" w:rsidRDefault="00943336">
      <w:pPr>
        <w:rPr>
          <w:noProof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6D49BC">
        <w:rPr>
          <w:rFonts w:hint="eastAsia"/>
          <w:noProof/>
          <w:sz w:val="40"/>
          <w:szCs w:val="40"/>
        </w:rPr>
        <w:drawing>
          <wp:inline distT="0" distB="0" distL="0" distR="0" wp14:anchorId="701A6FAA" wp14:editId="413AC11F">
            <wp:extent cx="2857500" cy="1947809"/>
            <wp:effectExtent l="0" t="0" r="0" b="0"/>
            <wp:docPr id="36" name="圖片 36" descr="C:\Users\User\Desktop\轉診中心圖檔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轉診中心圖檔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55" cy="1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9BC" w:rsidRPr="006D49BC">
        <w:rPr>
          <w:rFonts w:hint="eastAsia"/>
          <w:noProof/>
          <w:sz w:val="40"/>
          <w:szCs w:val="40"/>
        </w:rPr>
        <w:t xml:space="preserve"> </w:t>
      </w:r>
      <w:r w:rsidR="006D49BC">
        <w:rPr>
          <w:rFonts w:hint="eastAsia"/>
          <w:noProof/>
          <w:sz w:val="40"/>
          <w:szCs w:val="40"/>
        </w:rPr>
        <w:lastRenderedPageBreak/>
        <w:drawing>
          <wp:inline distT="0" distB="0" distL="0" distR="0" wp14:anchorId="6C89BB3D" wp14:editId="7AE0FDC8">
            <wp:extent cx="2984500" cy="2096707"/>
            <wp:effectExtent l="0" t="0" r="6350" b="0"/>
            <wp:docPr id="37" name="圖片 37" descr="C:\Users\User\Desktop\轉診中心圖檔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轉診中心圖檔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76" cy="21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BC" w:rsidRDefault="006D49BC">
      <w:pPr>
        <w:rPr>
          <w:noProof/>
          <w:sz w:val="40"/>
          <w:szCs w:val="40"/>
        </w:rPr>
      </w:pPr>
    </w:p>
    <w:p w:rsidR="006D49BC" w:rsidRDefault="006D49BC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 wp14:anchorId="29F99F0B" wp14:editId="685744A2">
            <wp:extent cx="2997407" cy="2133600"/>
            <wp:effectExtent l="0" t="0" r="0" b="0"/>
            <wp:docPr id="38" name="圖片 38" descr="C:\Users\User\Desktop\轉診中心圖檔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轉診中心圖檔\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51" cy="21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BC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drawing>
          <wp:inline distT="0" distB="0" distL="0" distR="0" wp14:anchorId="1DCEDBAF" wp14:editId="23CE83D8">
            <wp:extent cx="3004235" cy="2133600"/>
            <wp:effectExtent l="0" t="0" r="5715" b="0"/>
            <wp:docPr id="39" name="圖片 39" descr="C:\Users\User\Desktop\轉診中心圖檔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轉診中心圖檔\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43" cy="22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EE" w:rsidRDefault="007C55EE">
      <w:pPr>
        <w:rPr>
          <w:sz w:val="40"/>
          <w:szCs w:val="40"/>
        </w:rPr>
      </w:pPr>
    </w:p>
    <w:p w:rsidR="000C216C" w:rsidRDefault="000C216C">
      <w:pPr>
        <w:rPr>
          <w:sz w:val="40"/>
          <w:szCs w:val="40"/>
        </w:rPr>
      </w:pPr>
    </w:p>
    <w:p w:rsidR="000C216C" w:rsidRPr="009942B5" w:rsidRDefault="000C216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疑難雜症</w:t>
      </w:r>
    </w:p>
    <w:p w:rsidR="00227729" w:rsidRDefault="007D5897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3467100" cy="2571624"/>
            <wp:effectExtent l="0" t="0" r="0" b="635"/>
            <wp:docPr id="7" name="圖片 7" descr="C:\Users\User\Desktop\轉診中心圖檔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轉診中心圖檔\圖片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93" cy="25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327999" cy="2501900"/>
            <wp:effectExtent l="0" t="0" r="6350" b="0"/>
            <wp:docPr id="8" name="圖片 8" descr="C:\Users\User\Desktop\轉診中心圖檔\圖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轉診中心圖檔\圖片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64" cy="25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212805" cy="1879600"/>
            <wp:effectExtent l="0" t="0" r="6985" b="6350"/>
            <wp:docPr id="9" name="圖片 9" descr="C:\Users\User\Desktop\轉診中心圖檔\圖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轉診中心圖檔\圖片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05" cy="18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3479800" cy="2651276"/>
            <wp:effectExtent l="0" t="0" r="6350" b="0"/>
            <wp:docPr id="10" name="圖片 10" descr="C:\Users\User\Desktop\轉診中心圖檔\圖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轉診中心圖檔\圖片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24" cy="26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378200" cy="2217750"/>
            <wp:effectExtent l="0" t="0" r="0" b="0"/>
            <wp:docPr id="11" name="圖片 11" descr="C:\Users\User\Desktop\轉診中心圖檔\圖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轉診中心圖檔\圖片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84" cy="22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403600" cy="2585681"/>
            <wp:effectExtent l="0" t="0" r="6350" b="5715"/>
            <wp:docPr id="12" name="圖片 12" descr="C:\Users\User\Desktop\轉診中心圖檔\圖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轉診中心圖檔\圖片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09" cy="26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3619500" cy="2708297"/>
            <wp:effectExtent l="0" t="0" r="0" b="0"/>
            <wp:docPr id="13" name="圖片 13" descr="C:\Users\User\Desktop\轉診中心圖檔\圖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轉診中心圖檔\圖片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70" cy="27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810000" cy="2249277"/>
            <wp:effectExtent l="0" t="0" r="0" b="0"/>
            <wp:docPr id="14" name="圖片 14" descr="C:\Users\User\Desktop\轉診中心圖檔\圖片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轉診中心圖檔\圖片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45" cy="226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746500" cy="2816917"/>
            <wp:effectExtent l="0" t="0" r="6350" b="2540"/>
            <wp:docPr id="15" name="圖片 15" descr="C:\Users\User\Desktop\轉診中心圖檔\圖片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轉診中心圖檔\圖片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510" cy="283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3962400" cy="2644783"/>
            <wp:effectExtent l="0" t="0" r="0" b="3175"/>
            <wp:docPr id="16" name="圖片 16" descr="C:\Users\User\Desktop\轉診中心圖檔\圖片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轉診中心圖檔\圖片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66" cy="26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FB" w:rsidRDefault="000803FB">
      <w:pPr>
        <w:rPr>
          <w:sz w:val="40"/>
          <w:szCs w:val="40"/>
        </w:rPr>
      </w:pPr>
    </w:p>
    <w:p w:rsidR="000803FB" w:rsidRDefault="000803FB">
      <w:pPr>
        <w:rPr>
          <w:sz w:val="40"/>
          <w:szCs w:val="40"/>
        </w:rPr>
      </w:pPr>
    </w:p>
    <w:p w:rsidR="000803FB" w:rsidRDefault="000803FB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  <w:bookmarkStart w:id="0" w:name="_GoBack"/>
      <w:bookmarkEnd w:id="0"/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7D5897" w:rsidRDefault="007D5897">
      <w:pPr>
        <w:rPr>
          <w:sz w:val="40"/>
          <w:szCs w:val="40"/>
        </w:rPr>
      </w:pPr>
    </w:p>
    <w:p w:rsidR="00227729" w:rsidRPr="00627495" w:rsidRDefault="00227729">
      <w:pPr>
        <w:rPr>
          <w:sz w:val="40"/>
          <w:szCs w:val="40"/>
        </w:rPr>
      </w:pPr>
    </w:p>
    <w:p w:rsidR="00627495" w:rsidRDefault="00627495">
      <w:pPr>
        <w:rPr>
          <w:sz w:val="40"/>
          <w:szCs w:val="40"/>
        </w:rPr>
      </w:pPr>
    </w:p>
    <w:p w:rsidR="00627495" w:rsidRDefault="00627495">
      <w:pPr>
        <w:rPr>
          <w:sz w:val="40"/>
          <w:szCs w:val="40"/>
        </w:rPr>
      </w:pPr>
    </w:p>
    <w:p w:rsidR="00627495" w:rsidRDefault="00627495">
      <w:pPr>
        <w:rPr>
          <w:sz w:val="40"/>
          <w:szCs w:val="40"/>
        </w:rPr>
      </w:pPr>
    </w:p>
    <w:p w:rsidR="00515F43" w:rsidRPr="00157199" w:rsidRDefault="00937459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515F43">
        <w:rPr>
          <w:rFonts w:hint="eastAsia"/>
          <w:sz w:val="40"/>
          <w:szCs w:val="40"/>
        </w:rPr>
        <w:t xml:space="preserve"> </w:t>
      </w:r>
    </w:p>
    <w:sectPr w:rsidR="00515F43" w:rsidRPr="001571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79" w:rsidRDefault="009C4979" w:rsidP="00BD539A">
      <w:r>
        <w:separator/>
      </w:r>
    </w:p>
  </w:endnote>
  <w:endnote w:type="continuationSeparator" w:id="0">
    <w:p w:rsidR="009C4979" w:rsidRDefault="009C4979" w:rsidP="00B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79" w:rsidRDefault="009C4979" w:rsidP="00BD539A">
      <w:r>
        <w:separator/>
      </w:r>
    </w:p>
  </w:footnote>
  <w:footnote w:type="continuationSeparator" w:id="0">
    <w:p w:rsidR="009C4979" w:rsidRDefault="009C4979" w:rsidP="00BD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2.5pt;height:127.5pt;visibility:visible;mso-wrap-style:square" o:bullet="t">
        <v:imagedata r:id="rId1" o:title="333"/>
      </v:shape>
    </w:pict>
  </w:numPicBullet>
  <w:abstractNum w:abstractNumId="0">
    <w:nsid w:val="0A7C5DC5"/>
    <w:multiLevelType w:val="hybridMultilevel"/>
    <w:tmpl w:val="446EA2DA"/>
    <w:lvl w:ilvl="0" w:tplc="0232AB8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C96F6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C54360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5CC6E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A16387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486A4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8E6B3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6A059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2BACCF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99"/>
    <w:rsid w:val="000803FB"/>
    <w:rsid w:val="000C216C"/>
    <w:rsid w:val="00157199"/>
    <w:rsid w:val="001D7956"/>
    <w:rsid w:val="00227729"/>
    <w:rsid w:val="00271798"/>
    <w:rsid w:val="0028047C"/>
    <w:rsid w:val="002A6C68"/>
    <w:rsid w:val="002C7845"/>
    <w:rsid w:val="002F5B94"/>
    <w:rsid w:val="004033D4"/>
    <w:rsid w:val="004F3882"/>
    <w:rsid w:val="00515F43"/>
    <w:rsid w:val="00530C86"/>
    <w:rsid w:val="00603285"/>
    <w:rsid w:val="00627495"/>
    <w:rsid w:val="006D49BC"/>
    <w:rsid w:val="006E4186"/>
    <w:rsid w:val="006E7F6A"/>
    <w:rsid w:val="00731672"/>
    <w:rsid w:val="0079466D"/>
    <w:rsid w:val="00795290"/>
    <w:rsid w:val="00796C3B"/>
    <w:rsid w:val="007C55EE"/>
    <w:rsid w:val="007D5897"/>
    <w:rsid w:val="00813A4F"/>
    <w:rsid w:val="00821508"/>
    <w:rsid w:val="008A4452"/>
    <w:rsid w:val="008C0E03"/>
    <w:rsid w:val="00933B54"/>
    <w:rsid w:val="00936CE2"/>
    <w:rsid w:val="00937459"/>
    <w:rsid w:val="009407FD"/>
    <w:rsid w:val="00943336"/>
    <w:rsid w:val="009473BD"/>
    <w:rsid w:val="00960A62"/>
    <w:rsid w:val="009942B5"/>
    <w:rsid w:val="009C1751"/>
    <w:rsid w:val="009C4979"/>
    <w:rsid w:val="00A22CA3"/>
    <w:rsid w:val="00AE1676"/>
    <w:rsid w:val="00AE3787"/>
    <w:rsid w:val="00B539C0"/>
    <w:rsid w:val="00BD539A"/>
    <w:rsid w:val="00BD74A7"/>
    <w:rsid w:val="00C71EBF"/>
    <w:rsid w:val="00D40E3A"/>
    <w:rsid w:val="00D95C15"/>
    <w:rsid w:val="00DF24E2"/>
    <w:rsid w:val="00E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273986-41E8-4F89-A6C4-9AAE787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99"/>
    <w:pPr>
      <w:ind w:leftChars="200" w:left="480"/>
    </w:pPr>
  </w:style>
  <w:style w:type="character" w:styleId="a4">
    <w:name w:val="Hyperlink"/>
    <w:basedOn w:val="a0"/>
    <w:uiPriority w:val="99"/>
    <w:unhideWhenUsed/>
    <w:rsid w:val="006032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5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5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0150-0429-4DC3-BF13-23C31F5D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2015-05-11T02:24:00Z</dcterms:created>
  <dcterms:modified xsi:type="dcterms:W3CDTF">2015-05-11T02:24:00Z</dcterms:modified>
</cp:coreProperties>
</file>